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DA58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sz w:val="28"/>
          <w:szCs w:val="28"/>
          <w:lang w:val="ru-RU"/>
        </w:rPr>
        <w:t xml:space="preserve">Государственное бюджетное профессиональное образовательное учреждение Ленинградской области «Кингисеппский колледж технологии и сервиса» </w:t>
      </w:r>
    </w:p>
    <w:p w14:paraId="195B8B6B" w14:textId="50296F35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sz w:val="28"/>
          <w:szCs w:val="28"/>
          <w:lang w:val="ru-RU"/>
        </w:rPr>
        <w:t>структурное подразделение «Детский технопарк «Кванториум»</w:t>
      </w:r>
    </w:p>
    <w:p w14:paraId="68004BFB" w14:textId="77777777" w:rsidR="009D4D47" w:rsidRPr="009D4D47" w:rsidRDefault="009D4D47" w:rsidP="009D4D47">
      <w:pPr>
        <w:spacing w:line="360" w:lineRule="auto"/>
        <w:rPr>
          <w:rFonts w:cs="Times New Roman"/>
          <w:sz w:val="28"/>
          <w:szCs w:val="28"/>
          <w:lang w:val="ru-RU"/>
        </w:rPr>
      </w:pPr>
    </w:p>
    <w:p w14:paraId="7B6F8B01" w14:textId="77777777" w:rsidR="000D35A0" w:rsidRPr="000D35A0" w:rsidRDefault="000D35A0" w:rsidP="000D35A0">
      <w:pPr>
        <w:jc w:val="right"/>
        <w:rPr>
          <w:color w:val="000000" w:themeColor="text1"/>
          <w:sz w:val="28"/>
          <w:szCs w:val="28"/>
          <w:lang w:val="ru-RU"/>
        </w:rPr>
      </w:pPr>
      <w:r w:rsidRPr="000D35A0">
        <w:rPr>
          <w:color w:val="000000" w:themeColor="text1"/>
          <w:sz w:val="28"/>
          <w:szCs w:val="28"/>
          <w:lang w:val="ru-RU"/>
        </w:rPr>
        <w:t xml:space="preserve">   Рассмотрено педагогическим советом ГБПОУ ЛО «ККТ и С»</w:t>
      </w:r>
    </w:p>
    <w:p w14:paraId="01349F0D" w14:textId="77777777" w:rsidR="000D35A0" w:rsidRPr="000D35A0" w:rsidRDefault="000D35A0" w:rsidP="000D35A0">
      <w:pPr>
        <w:spacing w:after="160" w:line="252" w:lineRule="auto"/>
        <w:jc w:val="right"/>
        <w:rPr>
          <w:color w:val="000000" w:themeColor="text1"/>
          <w:sz w:val="28"/>
          <w:szCs w:val="28"/>
          <w:lang w:val="ru-RU"/>
        </w:rPr>
      </w:pPr>
      <w:r w:rsidRPr="000D35A0">
        <w:rPr>
          <w:color w:val="000000" w:themeColor="text1"/>
          <w:sz w:val="28"/>
          <w:szCs w:val="28"/>
          <w:lang w:val="ru-RU"/>
        </w:rPr>
        <w:t xml:space="preserve">Протокол от «31» августа 2026 года №1 </w:t>
      </w:r>
    </w:p>
    <w:p w14:paraId="5AC66899" w14:textId="77777777" w:rsidR="000D35A0" w:rsidRPr="000D35A0" w:rsidRDefault="000D35A0" w:rsidP="000D35A0">
      <w:pPr>
        <w:spacing w:after="160" w:line="252" w:lineRule="auto"/>
        <w:jc w:val="right"/>
        <w:rPr>
          <w:color w:val="000000" w:themeColor="text1"/>
          <w:sz w:val="28"/>
          <w:szCs w:val="28"/>
          <w:lang w:val="ru-RU"/>
        </w:rPr>
      </w:pPr>
      <w:r w:rsidRPr="000D35A0">
        <w:rPr>
          <w:color w:val="000000" w:themeColor="text1"/>
          <w:sz w:val="28"/>
          <w:szCs w:val="28"/>
          <w:lang w:val="ru-RU"/>
        </w:rPr>
        <w:t>Согласовано: заместитель директора-руководитель «ДТ «Кванториум»</w:t>
      </w:r>
    </w:p>
    <w:p w14:paraId="08A79C3D" w14:textId="77777777" w:rsidR="000D35A0" w:rsidRPr="000D35A0" w:rsidRDefault="000D35A0" w:rsidP="000D35A0">
      <w:pPr>
        <w:spacing w:after="160" w:line="252" w:lineRule="auto"/>
        <w:jc w:val="right"/>
        <w:rPr>
          <w:color w:val="000000" w:themeColor="text1"/>
          <w:sz w:val="28"/>
          <w:szCs w:val="28"/>
          <w:lang w:val="ru-RU"/>
        </w:rPr>
      </w:pPr>
      <w:r w:rsidRPr="000D35A0">
        <w:rPr>
          <w:color w:val="000000" w:themeColor="text1"/>
          <w:sz w:val="28"/>
          <w:szCs w:val="28"/>
          <w:lang w:val="ru-RU"/>
        </w:rPr>
        <w:t xml:space="preserve">  «31» августа 2026 г.</w:t>
      </w:r>
    </w:p>
    <w:p w14:paraId="21218942" w14:textId="77777777" w:rsidR="000D35A0" w:rsidRPr="000D35A0" w:rsidRDefault="000D35A0" w:rsidP="000D35A0">
      <w:pPr>
        <w:spacing w:after="160" w:line="252" w:lineRule="auto"/>
        <w:jc w:val="right"/>
        <w:rPr>
          <w:sz w:val="28"/>
          <w:szCs w:val="28"/>
          <w:lang w:val="ru-RU"/>
        </w:rPr>
      </w:pPr>
    </w:p>
    <w:p w14:paraId="1E9B6C31" w14:textId="77777777" w:rsidR="000D35A0" w:rsidRPr="000D35A0" w:rsidRDefault="000D35A0" w:rsidP="000D35A0">
      <w:pPr>
        <w:spacing w:after="160" w:line="252" w:lineRule="auto"/>
        <w:jc w:val="right"/>
        <w:rPr>
          <w:sz w:val="28"/>
          <w:szCs w:val="28"/>
          <w:lang w:val="ru-RU"/>
        </w:rPr>
      </w:pPr>
      <w:r w:rsidRPr="000D35A0">
        <w:rPr>
          <w:sz w:val="28"/>
          <w:szCs w:val="28"/>
          <w:lang w:val="ru-RU"/>
        </w:rPr>
        <w:t xml:space="preserve">Утверждена приказом </w:t>
      </w:r>
    </w:p>
    <w:p w14:paraId="4B9244A7" w14:textId="77777777" w:rsidR="000D35A0" w:rsidRPr="000D35A0" w:rsidRDefault="000D35A0" w:rsidP="000D35A0">
      <w:pPr>
        <w:jc w:val="right"/>
        <w:rPr>
          <w:color w:val="000000" w:themeColor="text1"/>
          <w:sz w:val="28"/>
          <w:szCs w:val="28"/>
          <w:lang w:val="ru-RU"/>
        </w:rPr>
      </w:pPr>
      <w:r w:rsidRPr="000D35A0">
        <w:rPr>
          <w:color w:val="000000" w:themeColor="text1"/>
          <w:sz w:val="28"/>
          <w:szCs w:val="28"/>
          <w:lang w:val="ru-RU"/>
        </w:rPr>
        <w:t>ГБПОУ ЛО «ККТ и С» от «31» августа 2026 г. № 60/1-О</w:t>
      </w:r>
    </w:p>
    <w:p w14:paraId="1B65D63E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14:paraId="2CD8C3A5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sz w:val="28"/>
          <w:szCs w:val="28"/>
          <w:lang w:val="ru-RU"/>
        </w:rPr>
        <w:t xml:space="preserve">Дополнительная общеразвивающая программа </w:t>
      </w:r>
    </w:p>
    <w:p w14:paraId="12D6507C" w14:textId="45A1C3CF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sz w:val="28"/>
          <w:szCs w:val="28"/>
          <w:lang w:val="ru-RU"/>
        </w:rPr>
        <w:t>«</w:t>
      </w:r>
      <w:r>
        <w:rPr>
          <w:rFonts w:cs="Times New Roman"/>
          <w:b/>
          <w:bCs/>
          <w:sz w:val="28"/>
          <w:szCs w:val="28"/>
          <w:lang w:val="ru-RU"/>
        </w:rPr>
        <w:t>Роботрек</w:t>
      </w:r>
      <w:r w:rsidRPr="009D4D47">
        <w:rPr>
          <w:rFonts w:cs="Times New Roman"/>
          <w:sz w:val="28"/>
          <w:szCs w:val="28"/>
          <w:lang w:val="ru-RU"/>
        </w:rPr>
        <w:t>»</w:t>
      </w:r>
    </w:p>
    <w:p w14:paraId="42DA59B9" w14:textId="62F8B0D5" w:rsidR="009D4D47" w:rsidRPr="009D4D47" w:rsidRDefault="009D4D47" w:rsidP="009D4D47">
      <w:pPr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b/>
          <w:bCs/>
          <w:sz w:val="28"/>
          <w:szCs w:val="28"/>
          <w:lang w:val="ru-RU"/>
        </w:rPr>
        <w:t xml:space="preserve">Вводный уровень </w:t>
      </w:r>
    </w:p>
    <w:p w14:paraId="4DB0DC48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9D4D47">
        <w:rPr>
          <w:rFonts w:cs="Times New Roman"/>
          <w:b/>
          <w:sz w:val="28"/>
          <w:szCs w:val="28"/>
          <w:lang w:val="ru-RU"/>
        </w:rPr>
        <w:t>Возраст обучающихся: 10-12 лет</w:t>
      </w:r>
    </w:p>
    <w:p w14:paraId="14FF9A57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9D4D47">
        <w:rPr>
          <w:rFonts w:cs="Times New Roman"/>
          <w:b/>
          <w:sz w:val="28"/>
          <w:szCs w:val="28"/>
          <w:lang w:val="ru-RU"/>
        </w:rPr>
        <w:t>Сроки реализации: 136 ч</w:t>
      </w:r>
    </w:p>
    <w:p w14:paraId="2CD0A977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b/>
          <w:szCs w:val="24"/>
          <w:lang w:val="ru-RU"/>
        </w:rPr>
      </w:pPr>
      <w:r w:rsidRPr="009D4D47">
        <w:rPr>
          <w:rFonts w:cs="Times New Roman"/>
          <w:b/>
          <w:sz w:val="28"/>
          <w:szCs w:val="28"/>
          <w:lang w:val="ru-RU"/>
        </w:rPr>
        <w:t xml:space="preserve">  </w:t>
      </w:r>
    </w:p>
    <w:p w14:paraId="5C01F400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b/>
          <w:szCs w:val="24"/>
          <w:lang w:val="ru-RU"/>
        </w:rPr>
      </w:pPr>
    </w:p>
    <w:p w14:paraId="51FA7F90" w14:textId="77777777" w:rsidR="009D4D47" w:rsidRPr="009D4D47" w:rsidRDefault="009D4D47" w:rsidP="009D4D47">
      <w:pPr>
        <w:spacing w:line="360" w:lineRule="auto"/>
        <w:jc w:val="center"/>
        <w:rPr>
          <w:rFonts w:cs="Times New Roman"/>
          <w:b/>
          <w:szCs w:val="24"/>
          <w:lang w:val="ru-RU"/>
        </w:rPr>
      </w:pPr>
    </w:p>
    <w:p w14:paraId="11FC8FCE" w14:textId="77777777" w:rsidR="009D4D47" w:rsidRPr="009D4D47" w:rsidRDefault="009D4D47" w:rsidP="009D4D47">
      <w:pPr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 w:rsidRPr="009D4D47">
        <w:rPr>
          <w:rFonts w:cs="Times New Roman"/>
          <w:sz w:val="28"/>
          <w:szCs w:val="28"/>
          <w:lang w:val="ru-RU"/>
        </w:rPr>
        <w:t xml:space="preserve">Автор-составитель: Коновалов В.Ю., </w:t>
      </w:r>
    </w:p>
    <w:p w14:paraId="1C7107A6" w14:textId="609C3060" w:rsidR="009D4D47" w:rsidRPr="009D4D47" w:rsidRDefault="009D4D47" w:rsidP="009D4D47">
      <w:pPr>
        <w:spacing w:line="360" w:lineRule="auto"/>
        <w:jc w:val="right"/>
        <w:rPr>
          <w:rFonts w:cs="Times New Roman"/>
          <w:b/>
          <w:sz w:val="28"/>
          <w:szCs w:val="28"/>
        </w:rPr>
      </w:pPr>
      <w:r w:rsidRPr="00993FBF">
        <w:rPr>
          <w:rFonts w:cs="Times New Roman"/>
          <w:sz w:val="28"/>
          <w:szCs w:val="28"/>
        </w:rPr>
        <w:t>педагог дополнительного образования</w:t>
      </w:r>
      <w:r>
        <w:rPr>
          <w:b/>
          <w:sz w:val="28"/>
          <w:lang w:val="ru-RU"/>
        </w:rPr>
        <w:br w:type="page"/>
      </w:r>
    </w:p>
    <w:p w14:paraId="25C5FC37" w14:textId="1A071303" w:rsidR="0060622D" w:rsidRPr="009D4D47" w:rsidRDefault="001E62DD" w:rsidP="009D4D47">
      <w:pPr>
        <w:spacing w:before="240" w:after="120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lastRenderedPageBreak/>
        <w:t>Пояснительная записка</w:t>
      </w:r>
    </w:p>
    <w:p w14:paraId="3769933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Актуальность программы «Роботрек» обусловлена активным внедрением высоких технологий, в том числе и робототехники, во все сферы деятельности человека.</w:t>
      </w:r>
    </w:p>
    <w:p w14:paraId="68405DA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Изучение робототехники, электроники стало необходимостью. Внедрение робототехники связано практически с любым отраслевым направлением и требует появления новых специалистов. Развитие робототехники включено в настоящее время в перечень приоритетных направлений технологического развития страны.</w:t>
      </w:r>
    </w:p>
    <w:p w14:paraId="0856630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Важным условием успешности страны в будущем является подготовка инженерно-технических кадров, а в рамках обозначенного документа является привлечение детей и молодежи к инженерно-техническому образованию.</w:t>
      </w:r>
    </w:p>
    <w:p w14:paraId="7521F1A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Изучение робототехники в школе необходимо осуществлять не только как соревновательное направление, но и как образовательную робототехнику, формирующую у детей не только понимание основных принципов конструирования и моделирования моделей роботов, но и, например, понимание принципов робототехники, назначение электронных модулей, использующихся в мехатронных системах и робототехнических установках.</w:t>
      </w:r>
    </w:p>
    <w:p w14:paraId="3241C73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Образовательная робототехника позволяет вовлечь в процесс технического творчества, определяет возможность создавать инновации своими руками и позволяет заложить основы успешного освоения профессий, связанных с технической направленностью, в будущем.</w:t>
      </w:r>
    </w:p>
    <w:p w14:paraId="2084D144" w14:textId="77777777" w:rsidR="0060622D" w:rsidRPr="009D4D47" w:rsidRDefault="001E62DD" w:rsidP="009D4D47">
      <w:pPr>
        <w:spacing w:before="240" w:after="120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Цель, задачи, направленность и уровень сложности программы</w:t>
      </w:r>
    </w:p>
    <w:p w14:paraId="225CE55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Программа направлена на формирование понимания базовых принципов робототехники, необходимости изучения современных технологий, развитие исследовательских, прикладных и конструкторских способностей обучающихся, научного мировоззрения, способствующих изучению точных наук и решающих профориентационные задачи. Понимание современных технологий и принципов разработки новых конструкций, формирование инженерного мышления и стимулирование интереса к точным наукам необходимы для формирования необходимых знаний и навыки у обучающихся в сферах изобретательства, инженерии и наукоёмкого предпринимательства.</w:t>
      </w:r>
    </w:p>
    <w:p w14:paraId="60D6E09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Данные компетенции необходимы любому специалисту на конкурентном рынке труда в областях, востребованных в современном мире и связанных с высокими технологиями.</w:t>
      </w:r>
    </w:p>
    <w:p w14:paraId="2E73049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Методологической основой программы является системно-деятельностный подход, органично сочетающийся с современными образовательными технологиями: технология развития понятийного мышления, </w:t>
      </w:r>
      <w:r w:rsidRPr="009D4D47">
        <w:rPr>
          <w:sz w:val="28"/>
          <w:szCs w:val="28"/>
        </w:rPr>
        <w:t>technology</w:t>
      </w:r>
      <w:r w:rsidRPr="009D4D47">
        <w:rPr>
          <w:sz w:val="28"/>
          <w:szCs w:val="28"/>
          <w:lang w:val="ru-RU"/>
        </w:rPr>
        <w:t xml:space="preserve"> исследовательской и проектной деятельности. Применение системно-деятельностного подхода наиболее эффективно способствует формированию универсальных учебных действий.</w:t>
      </w:r>
    </w:p>
    <w:p w14:paraId="0D83880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Фактически программа разработана для решения трех взаимосвязанных задач:</w:t>
      </w:r>
    </w:p>
    <w:p w14:paraId="0A06E584" w14:textId="77777777" w:rsidR="0060622D" w:rsidRPr="009D4D47" w:rsidRDefault="001E62DD" w:rsidP="009D4D47">
      <w:pPr>
        <w:pStyle w:val="a0"/>
        <w:spacing w:after="8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погружение в современные технологии, связанные с достижениями робототехники;</w:t>
      </w:r>
    </w:p>
    <w:p w14:paraId="459FB26C" w14:textId="77777777" w:rsidR="0060622D" w:rsidRPr="009D4D47" w:rsidRDefault="001E62DD" w:rsidP="009D4D47">
      <w:pPr>
        <w:pStyle w:val="a0"/>
        <w:spacing w:after="8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развитие научно-технических способностей школьников, способствующих формированию инженерного мышления;</w:t>
      </w:r>
    </w:p>
    <w:p w14:paraId="1A8CBF4A" w14:textId="77777777" w:rsidR="0060622D" w:rsidRPr="009D4D47" w:rsidRDefault="001E62DD" w:rsidP="009D4D47">
      <w:pPr>
        <w:pStyle w:val="a0"/>
        <w:spacing w:after="12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стимулирование интереса к изучению точных наук и к технологическому образованию.</w:t>
      </w:r>
    </w:p>
    <w:p w14:paraId="24933C7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Направленность программы</w:t>
      </w:r>
    </w:p>
    <w:p w14:paraId="3F8499F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Программа имеет техническую направленность.</w:t>
      </w:r>
    </w:p>
    <w:p w14:paraId="5D13A40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Адресат программы</w:t>
      </w:r>
    </w:p>
    <w:p w14:paraId="5588475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Для обучения по программе принимаются обучающиеся в возрасте 10 - 12 лет, желающие заниматься научно-техническим творчеством. Количество обучающихся в группе – 12 человек.</w:t>
      </w:r>
    </w:p>
    <w:p w14:paraId="68264B5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Уровень сложности программы</w:t>
      </w:r>
    </w:p>
    <w:p w14:paraId="20254E4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Базовый уровень.</w:t>
      </w:r>
    </w:p>
    <w:p w14:paraId="5238D56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Формирование и развитие базовых знаний и практических навыков, которые необходимы для конструирования, проектирования и моделирования различных моделей роботов и робототехнических конструкций. Развитие базовых знаний и навыков непосредственно связано с изучением областей науки и техники, базирующихся на понимании и умении использования узлов точной механики с электронными модулями. Использование программы способствует формированию научно-технических, инженерных и естественнонаучных компетенций, которыми может овладеть современный школьник, ориентированный на научно-техническое или технологическое направление дальнейшего образования и сферу профессиональной деятельности.</w:t>
      </w:r>
    </w:p>
    <w:p w14:paraId="6960BC6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Новизна программы</w:t>
      </w:r>
    </w:p>
    <w:p w14:paraId="3F293E72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Новизна программы связана с возросшей потребностью общества в использовании систем автоматизации, мехатронных модулей и элементов, робототехники и программирования. Мехатроника – это одно из новейших инженерных направлений в мире, которое, по данным ЮНЕСКО, входит в десятку самых перспективных и востребованных.</w:t>
      </w:r>
    </w:p>
    <w:p w14:paraId="2C4D72A2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Особенностью программы является интеграция основной изучаемой технологии по робототехнике с определенными востребованными обществом технологиями: программированием, технологиями, формирующими понимание у обучающихся значимости модулей движения: мехатронных модулей движения, интеллектуальных мехатронных модулей, а также возможности создания на их основе движущихся интеллектуальных машин и систем.</w:t>
      </w:r>
    </w:p>
    <w:p w14:paraId="323374D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Изучение тем и разделов программы разработано в преемственности со следующими учебными предметами: математика, технология, информатика, физика.</w:t>
      </w:r>
    </w:p>
    <w:p w14:paraId="7B151FB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Работа с образовательными конструкторами линейки «Роботрек» позволяет обучающимся в форме проектной деятельности погрузиться в технологии робототехники и программирования, развить те способности, которые будут необходимы в дальнейшей жизни.</w:t>
      </w:r>
    </w:p>
    <w:p w14:paraId="746F56C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Отличительные особенности программы</w:t>
      </w:r>
    </w:p>
    <w:p w14:paraId="6E60BDE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Программа имеет несколько отличительных особенностей: модульную структуру и заложенную возможность реализации данной структуры в сотрудничестве обучающегося и педагога, активности и инициативности самих обучающихся.</w:t>
      </w:r>
    </w:p>
    <w:p w14:paraId="1062F86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Модульная структура программы состоит из разделов (модулей). Каждый раздел несет возможность использования в обучении активности и инициативности самим обучающимся. Совместная деятельность участников образовательного процесса выстраивается на принципах эмоциональной значимости, открытости, обратной связи.</w:t>
      </w:r>
    </w:p>
    <w:p w14:paraId="3FE0500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Методологической основой программы является системно-деятельностный подход, который сочетается с различными современными образовательными теориями и технологиями: теория развивающего обучения, технология развития понятийного мышления, технология исследовательской и проектной деятельности. В основе сознательного обучения в системе развивающего обучения лежит способность к продуктивному творческому воображению и мышлению.</w:t>
      </w:r>
    </w:p>
    <w:p w14:paraId="1B6AD06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Готовность к техническому творчеству и умение работать в команде формируется на основе развития определенных когнических процессов. Использование программы позволяет стимулировать способность обучающихся к образному и свободному восприятию окружающего мира (людей, природы, культурных ценностей), его анализу и конструктивному синтезу. Применение же системно-деятельностного подхода наиболее эффективно способствует формированию универсальных учебных действий.</w:t>
      </w:r>
    </w:p>
    <w:p w14:paraId="6BC980D7" w14:textId="77777777" w:rsidR="0060622D" w:rsidRPr="009D4D47" w:rsidRDefault="001E62DD" w:rsidP="009D4D47">
      <w:pPr>
        <w:spacing w:before="240" w:after="120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Формы и методы обучения, тип и формы организации занятий</w:t>
      </w:r>
    </w:p>
    <w:p w14:paraId="2C60A34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Форма обучения:</w:t>
      </w:r>
    </w:p>
    <w:p w14:paraId="1263C4D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Методика предусматривает проведение занятий в различных формах: групповой; парной; индивидуальной.</w:t>
      </w:r>
    </w:p>
    <w:p w14:paraId="18841A5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Методы обучения:</w:t>
      </w:r>
    </w:p>
    <w:p w14:paraId="1EF457F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1. Познавательный (восприятие, осмысление и запоминание нового материала с примерами конструирования и моделирования, проектирования и программирования устройств, восприятия, анализа и обобщения демонстрируемых материалов).</w:t>
      </w:r>
    </w:p>
    <w:p w14:paraId="1EDEC9E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2. Метод проектов (творческое применение навыков и умений в процессе разработки собственных моделей).</w:t>
      </w:r>
    </w:p>
    <w:p w14:paraId="63F4D82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3. Контрольный метод (при выявлении качества усвоения знаний, навыков и умений и их коррекция в процессе выполнения практических заданий).</w:t>
      </w:r>
    </w:p>
    <w:p w14:paraId="4315D25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4. Групбовая работа, работа в парах (используется при совместной сборке моделей, а также при разработке проектов).</w:t>
      </w:r>
    </w:p>
    <w:p w14:paraId="37345DC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5. Методы контроля и самоконтроля.</w:t>
      </w:r>
    </w:p>
    <w:p w14:paraId="6EFF72C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Типы занятий:</w:t>
      </w:r>
    </w:p>
    <w:p w14:paraId="58E2954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Занятие творческого типа. Занятие комбинированного типа.</w:t>
      </w:r>
    </w:p>
    <w:p w14:paraId="0784C68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lastRenderedPageBreak/>
        <w:t>Виды занятий:</w:t>
      </w:r>
    </w:p>
    <w:p w14:paraId="0BC1738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Практическое занятие. Защита и анализ творческих проектов. Комбинированное занятие.</w:t>
      </w:r>
    </w:p>
    <w:p w14:paraId="3083BAC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Цель реализации программы:</w:t>
      </w:r>
    </w:p>
    <w:p w14:paraId="48A10AC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Формирование творческих и научно-технических компетенций обучающихся через использование инженерного конструктора для детей Роботрек, формирование навыков сборки и разработки робототехнических моделей, развитие изобретательства, применение навыков и знаний в практической работе и проектной деятельности.</w:t>
      </w:r>
    </w:p>
    <w:p w14:paraId="6528689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Задачи:</w:t>
      </w:r>
    </w:p>
    <w:p w14:paraId="5A42187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Обучающие:</w:t>
      </w:r>
    </w:p>
    <w:p w14:paraId="34B1675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изучить технику безопасности при работе с оборудованием;</w:t>
      </w:r>
    </w:p>
    <w:p w14:paraId="14D76EB2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обучить базовым знаниям о конструкции робототехнических устройств;</w:t>
      </w:r>
    </w:p>
    <w:p w14:paraId="27BE6B92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познакомить обучающихся с принципами и приемами разработки, конструирования, моделирования и проектирования, а также и программирования управляемых робототехнических установок на базе робототехнического конструктора образовательного назначения Роботрек «Мой робот»;</w:t>
      </w:r>
    </w:p>
    <w:p w14:paraId="4F318FC3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навыки создания простых и сложных робототехнических конструкций, использующих различные датчики;</w:t>
      </w:r>
    </w:p>
    <w:p w14:paraId="3B650FD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формировать навыки работы в команде;</w:t>
      </w:r>
    </w:p>
    <w:p w14:paraId="2F1EA44C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познакомить с техническими профессиями;</w:t>
      </w:r>
    </w:p>
    <w:p w14:paraId="4591B99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повысить мотивацию к обучению высоким технологиям и ряду предметных областей (математика, технология, информатика, физика);</w:t>
      </w:r>
    </w:p>
    <w:p w14:paraId="028AE394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развить интерес к научно-техническому творчеству;</w:t>
      </w:r>
    </w:p>
    <w:p w14:paraId="25495DF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общенаучные, изобретательские и технологические навыки конструирования и проектирования, моделирования.</w:t>
      </w:r>
    </w:p>
    <w:p w14:paraId="0AA58A5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Развивающие:</w:t>
      </w:r>
    </w:p>
    <w:p w14:paraId="0BBA224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и развить креативность, гибкость и самостоятельность мышления на основе современных образовательных технологий;</w:t>
      </w:r>
    </w:p>
    <w:p w14:paraId="7EC0AC84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и развить навыки программирования программ нескольких уровней сложности под различные робототехнические устройства и конструкции;</w:t>
      </w:r>
    </w:p>
    <w:p w14:paraId="40A737CB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и развивать навыки моделирования и проектирования робототехнических моделей и установок;</w:t>
      </w:r>
    </w:p>
    <w:p w14:paraId="6A1439B1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развить творческие способности обучающихся.</w:t>
      </w:r>
    </w:p>
    <w:p w14:paraId="24F6181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Воспитательные:</w:t>
      </w:r>
    </w:p>
    <w:p w14:paraId="1005F2B6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развить коммуникативные компетенции: навыки сотрудничества в коллективе, малой группе (в паре), участие в беседе, обсуждение идей;</w:t>
      </w:r>
    </w:p>
    <w:p w14:paraId="4F3CDBE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развить социально-трудовые компетенции: воспитание трудолюбия, самостоятельности, умения доводить начатое дело до конца;</w:t>
      </w:r>
    </w:p>
    <w:p w14:paraId="6CCBFD35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сформировать и развить информационные компетенции: навыков работы с различными источниками информации, умения самостоятельно искать, извлекать и отбирать необходимую для решения учебных задач информацию.</w:t>
      </w:r>
    </w:p>
    <w:p w14:paraId="68BDDC7A" w14:textId="77777777" w:rsidR="0060622D" w:rsidRPr="009D4D47" w:rsidRDefault="001E62DD" w:rsidP="009D4D47">
      <w:pPr>
        <w:spacing w:before="240" w:after="120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Планируемые результаты</w:t>
      </w:r>
    </w:p>
    <w:p w14:paraId="56C028D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По итогам освоения программы обучающиеся должны сформировать следующие компетенции:</w:t>
      </w:r>
    </w:p>
    <w:p w14:paraId="24EB5E87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умение генерировать идеи;</w:t>
      </w:r>
    </w:p>
    <w:p w14:paraId="74963123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способность правильно донести свою идею до собеседника;</w:t>
      </w:r>
    </w:p>
    <w:p w14:paraId="40E81296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умение аргументировано отстаивать свою точку зрения;</w:t>
      </w:r>
    </w:p>
    <w:p w14:paraId="221DDC89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способность искать информацию в свободных источниках, структурировать ее;</w:t>
      </w:r>
    </w:p>
    <w:p w14:paraId="6EA237A7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способность к командной работе;</w:t>
      </w:r>
    </w:p>
    <w:p w14:paraId="603DF13C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способность к критическому мышлению, умение оценивать результаты своей работы;</w:t>
      </w:r>
    </w:p>
    <w:p w14:paraId="435C7678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способность к формированию навыков проведения тестовых испытаний робототехнических установок;</w:t>
      </w:r>
    </w:p>
    <w:p w14:paraId="4D39B41B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способность к формированию навыков программирования в среде программирования Роботрек </w:t>
      </w:r>
      <w:r w:rsidRPr="009D4D47">
        <w:rPr>
          <w:sz w:val="28"/>
          <w:szCs w:val="28"/>
        </w:rPr>
        <w:t>IDE</w:t>
      </w:r>
      <w:r w:rsidRPr="009D4D47">
        <w:rPr>
          <w:sz w:val="28"/>
          <w:szCs w:val="28"/>
          <w:lang w:val="ru-RU"/>
        </w:rPr>
        <w:t>;</w:t>
      </w:r>
    </w:p>
    <w:p w14:paraId="39BF59D5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навыки создания робототехнических устройств с заданными параметрами.</w:t>
      </w:r>
    </w:p>
    <w:p w14:paraId="7CE61B0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Предметными результатами изучения курса является формирование следующих знаний и умений:</w:t>
      </w:r>
    </w:p>
    <w:p w14:paraId="22A8469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Знать:</w:t>
      </w:r>
    </w:p>
    <w:p w14:paraId="2CA907B7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базовые принципы конструирования, моделирования, проектирования и программирования робототехнических устройств;</w:t>
      </w:r>
    </w:p>
    <w:p w14:paraId="6B99D0CB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принципы программирования робототехнических установок;</w:t>
      </w:r>
    </w:p>
    <w:p w14:paraId="06EBE95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принципы работы электронных модулей конструктора.</w:t>
      </w:r>
    </w:p>
    <w:p w14:paraId="23648B19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Уметь:</w:t>
      </w:r>
    </w:p>
    <w:p w14:paraId="633910A7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развить навыки программирования в среде Роботрек </w:t>
      </w:r>
      <w:r w:rsidRPr="009D4D47">
        <w:rPr>
          <w:sz w:val="28"/>
          <w:szCs w:val="28"/>
        </w:rPr>
        <w:t>IDE</w:t>
      </w:r>
      <w:r w:rsidRPr="009D4D47">
        <w:rPr>
          <w:sz w:val="28"/>
          <w:szCs w:val="28"/>
          <w:lang w:val="ru-RU"/>
        </w:rPr>
        <w:t>;</w:t>
      </w:r>
    </w:p>
    <w:p w14:paraId="1F40B6F4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анализировать, планировать предстоящую практическую работу, осуществлять контроль качества результатов собственной практической деятельности; самостоятельно определять количество деталей в конструкции моделей;</w:t>
      </w:r>
    </w:p>
    <w:p w14:paraId="10B771C8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создавать и программировать робототехнические конструкции (модели);</w:t>
      </w:r>
    </w:p>
    <w:p w14:paraId="6894AF8A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собирать и программировать робототехнические установки;</w:t>
      </w:r>
    </w:p>
    <w:p w14:paraId="2B1F2F94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реализовывать творческий замысел;</w:t>
      </w:r>
    </w:p>
    <w:p w14:paraId="6671109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</w:t>
      </w:r>
      <w:r w:rsidRPr="009D4D47">
        <w:rPr>
          <w:sz w:val="28"/>
          <w:szCs w:val="28"/>
          <w:lang w:val="ru-RU"/>
        </w:rPr>
        <w:lastRenderedPageBreak/>
        <w:t>поступки, которые можно оценить, называть и объяснять свои чувства и ощущения, объяснять своё отношение к поступкам с позиции общечеловеческих нравственных ценностей;</w:t>
      </w:r>
    </w:p>
    <w:p w14:paraId="1A954F5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самостоятельно и творчески реализовывать собственные замыслы.</w:t>
      </w:r>
    </w:p>
    <w:p w14:paraId="6D107239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Метапредметными результатами изучения курса является формирование следующих универсальных учебных действий (УУД):</w:t>
      </w:r>
    </w:p>
    <w:p w14:paraId="2AFADD7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Личностные результаты:</w:t>
      </w:r>
    </w:p>
    <w:p w14:paraId="750EA8F1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активная жизненная позиция;</w:t>
      </w:r>
    </w:p>
    <w:p w14:paraId="4E7424C7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пунктуальность, ответственность, целеустремленность;</w:t>
      </w:r>
    </w:p>
    <w:p w14:paraId="58B3D09D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коммуникативная компетентность;</w:t>
      </w:r>
    </w:p>
    <w:p w14:paraId="05570D93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  <w:lang w:val="ru-RU"/>
        </w:rPr>
        <w:t xml:space="preserve">воспитание российской гражданской идентичности: патриотизма, любви и уважения к Отечеству, чувства гордости за свою </w:t>
      </w:r>
      <w:r w:rsidRPr="009D4D47">
        <w:rPr>
          <w:sz w:val="28"/>
          <w:szCs w:val="28"/>
        </w:rPr>
        <w:t>Родину;</w:t>
      </w:r>
    </w:p>
    <w:p w14:paraId="77B08183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умение находить и критически оценивать информацию;</w:t>
      </w:r>
    </w:p>
    <w:p w14:paraId="496578D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формирование личностного самоопределения;</w:t>
      </w:r>
    </w:p>
    <w:p w14:paraId="54DAEDA2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навыки самостоятельной работы.</w:t>
      </w:r>
    </w:p>
    <w:p w14:paraId="6DDB4BE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Познавательные УУД:</w:t>
      </w:r>
    </w:p>
    <w:p w14:paraId="10FB8D8D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определять, различать и называть детали конструктора;</w:t>
      </w:r>
    </w:p>
    <w:p w14:paraId="1D72095B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конструировать по образцу, по заданной схеме и самостоятельно проектировать простейшее робототехническое устройство;</w:t>
      </w:r>
    </w:p>
    <w:p w14:paraId="3ADDA533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ориентироваться в своей системе знаний: отличать новое от уже известного;</w:t>
      </w:r>
    </w:p>
    <w:p w14:paraId="641777C2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перерабатывать полученную информацию: делать выводы в результате совместной работы, сравнивать и группировать предметы и их образы.</w:t>
      </w:r>
    </w:p>
    <w:p w14:paraId="735A2C5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Регулятивные УУД:</w:t>
      </w:r>
    </w:p>
    <w:p w14:paraId="6563B76E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уметь работать по предложенным инструкциям;</w:t>
      </w:r>
    </w:p>
    <w:p w14:paraId="3D80EF39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уметь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14:paraId="166625A4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Коммуникативные УУД:</w:t>
      </w:r>
    </w:p>
    <w:p w14:paraId="67BEC670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уметь работать над проектом в команде, распределять обязанности;</w:t>
      </w:r>
    </w:p>
    <w:p w14:paraId="1CCFA9EE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уметь работать в паре и в коллективе;</w:t>
      </w:r>
    </w:p>
    <w:p w14:paraId="65B6D0DF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уметь презентовать проект и выражать свои мысли;</w:t>
      </w:r>
    </w:p>
    <w:p w14:paraId="3177EACE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уметь планировать учебное сотрудничество;</w:t>
      </w:r>
    </w:p>
    <w:p w14:paraId="6077BAF9" w14:textId="77777777" w:rsidR="0060622D" w:rsidRPr="009D4D47" w:rsidRDefault="001E62DD" w:rsidP="009D4D47">
      <w:pPr>
        <w:pStyle w:val="a0"/>
        <w:spacing w:after="40"/>
        <w:jc w:val="both"/>
        <w:rPr>
          <w:sz w:val="28"/>
          <w:szCs w:val="28"/>
        </w:rPr>
      </w:pPr>
      <w:r w:rsidRPr="009D4D47">
        <w:rPr>
          <w:sz w:val="28"/>
          <w:szCs w:val="28"/>
        </w:rPr>
        <w:t>уметь аргументировать своё предложение.</w:t>
      </w:r>
    </w:p>
    <w:p w14:paraId="6C4CD000" w14:textId="77777777" w:rsidR="0060622D" w:rsidRDefault="001E62DD" w:rsidP="009D4D47">
      <w:pPr>
        <w:spacing w:before="240" w:after="120"/>
        <w:jc w:val="both"/>
      </w:pPr>
      <w:r>
        <w:rPr>
          <w:b/>
          <w:sz w:val="28"/>
        </w:rPr>
        <w:t>Учебно-тематическое планирование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819"/>
        <w:gridCol w:w="1560"/>
        <w:gridCol w:w="1134"/>
        <w:gridCol w:w="1435"/>
      </w:tblGrid>
      <w:tr w:rsidR="001E62DD" w14:paraId="74BD6BCE" w14:textId="77777777" w:rsidTr="009D4D47">
        <w:trPr>
          <w:jc w:val="center"/>
        </w:trPr>
        <w:tc>
          <w:tcPr>
            <w:tcW w:w="959" w:type="dxa"/>
          </w:tcPr>
          <w:p w14:paraId="59D47F44" w14:textId="77777777" w:rsidR="0060622D" w:rsidRDefault="001E62DD" w:rsidP="009D4D47">
            <w:pPr>
              <w:jc w:val="both"/>
            </w:pPr>
            <w:r>
              <w:rPr>
                <w:b/>
              </w:rPr>
              <w:t>№ п/п</w:t>
            </w:r>
          </w:p>
        </w:tc>
        <w:tc>
          <w:tcPr>
            <w:tcW w:w="4819" w:type="dxa"/>
          </w:tcPr>
          <w:p w14:paraId="482349DD" w14:textId="77777777" w:rsidR="0060622D" w:rsidRDefault="001E62DD" w:rsidP="009D4D47">
            <w:pPr>
              <w:jc w:val="both"/>
            </w:pPr>
            <w:r>
              <w:rPr>
                <w:b/>
              </w:rPr>
              <w:t>Название разделов, тем</w:t>
            </w:r>
          </w:p>
        </w:tc>
        <w:tc>
          <w:tcPr>
            <w:tcW w:w="1560" w:type="dxa"/>
          </w:tcPr>
          <w:p w14:paraId="0CD58E49" w14:textId="77777777" w:rsidR="0060622D" w:rsidRDefault="001E62DD" w:rsidP="009D4D47">
            <w:pPr>
              <w:jc w:val="both"/>
            </w:pPr>
            <w:r>
              <w:rPr>
                <w:b/>
              </w:rPr>
              <w:t>Всего часов</w:t>
            </w:r>
          </w:p>
        </w:tc>
        <w:tc>
          <w:tcPr>
            <w:tcW w:w="1134" w:type="dxa"/>
          </w:tcPr>
          <w:p w14:paraId="77C048AE" w14:textId="77777777" w:rsidR="0060622D" w:rsidRDefault="001E62DD" w:rsidP="009D4D47">
            <w:pPr>
              <w:jc w:val="both"/>
            </w:pPr>
            <w:r>
              <w:rPr>
                <w:b/>
              </w:rPr>
              <w:t>Теория</w:t>
            </w:r>
          </w:p>
        </w:tc>
        <w:tc>
          <w:tcPr>
            <w:tcW w:w="1435" w:type="dxa"/>
          </w:tcPr>
          <w:p w14:paraId="26B123F6" w14:textId="77777777" w:rsidR="0060622D" w:rsidRDefault="001E62DD" w:rsidP="009D4D47">
            <w:pPr>
              <w:jc w:val="both"/>
            </w:pPr>
            <w:r>
              <w:rPr>
                <w:b/>
              </w:rPr>
              <w:t>Практика</w:t>
            </w:r>
          </w:p>
        </w:tc>
      </w:tr>
      <w:tr w:rsidR="0060622D" w:rsidRPr="009D4D47" w14:paraId="042483E4" w14:textId="77777777" w:rsidTr="009D4D47">
        <w:trPr>
          <w:jc w:val="center"/>
        </w:trPr>
        <w:tc>
          <w:tcPr>
            <w:tcW w:w="959" w:type="dxa"/>
          </w:tcPr>
          <w:p w14:paraId="21DDBD11" w14:textId="77777777" w:rsidR="0060622D" w:rsidRDefault="0060622D" w:rsidP="009D4D47">
            <w:pPr>
              <w:jc w:val="both"/>
            </w:pPr>
          </w:p>
        </w:tc>
        <w:tc>
          <w:tcPr>
            <w:tcW w:w="8948" w:type="dxa"/>
            <w:gridSpan w:val="4"/>
          </w:tcPr>
          <w:p w14:paraId="52AAF923" w14:textId="77777777" w:rsidR="0060622D" w:rsidRPr="001E62DD" w:rsidRDefault="001E62DD" w:rsidP="009D4D47">
            <w:pPr>
              <w:jc w:val="both"/>
              <w:rPr>
                <w:lang w:val="ru-RU"/>
              </w:rPr>
            </w:pPr>
            <w:r w:rsidRPr="001E62DD">
              <w:rPr>
                <w:b/>
                <w:lang w:val="ru-RU"/>
              </w:rPr>
              <w:t>Раздел 1. Программирование роботов и простые механизмы.</w:t>
            </w:r>
          </w:p>
        </w:tc>
      </w:tr>
      <w:tr w:rsidR="001E62DD" w14:paraId="73B9672F" w14:textId="77777777" w:rsidTr="009D4D47">
        <w:trPr>
          <w:jc w:val="center"/>
        </w:trPr>
        <w:tc>
          <w:tcPr>
            <w:tcW w:w="959" w:type="dxa"/>
          </w:tcPr>
          <w:p w14:paraId="07E482F2" w14:textId="77777777" w:rsidR="0060622D" w:rsidRDefault="001E62DD" w:rsidP="009D4D47">
            <w:pPr>
              <w:jc w:val="both"/>
            </w:pPr>
            <w:r>
              <w:lastRenderedPageBreak/>
              <w:t>1</w:t>
            </w:r>
          </w:p>
        </w:tc>
        <w:tc>
          <w:tcPr>
            <w:tcW w:w="4819" w:type="dxa"/>
          </w:tcPr>
          <w:p w14:paraId="64802B78" w14:textId="77777777" w:rsidR="0060622D" w:rsidRDefault="001E62DD" w:rsidP="009D4D47">
            <w:pPr>
              <w:jc w:val="both"/>
            </w:pPr>
            <w:r>
              <w:t>«Дроид-астромеханик»</w:t>
            </w:r>
          </w:p>
        </w:tc>
        <w:tc>
          <w:tcPr>
            <w:tcW w:w="1560" w:type="dxa"/>
          </w:tcPr>
          <w:p w14:paraId="24108538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28D37B07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54239289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04B4511D" w14:textId="77777777" w:rsidTr="009D4D47">
        <w:trPr>
          <w:jc w:val="center"/>
        </w:trPr>
        <w:tc>
          <w:tcPr>
            <w:tcW w:w="959" w:type="dxa"/>
          </w:tcPr>
          <w:p w14:paraId="2AB878FA" w14:textId="77777777" w:rsidR="0060622D" w:rsidRDefault="001E62DD" w:rsidP="009D4D47">
            <w:pPr>
              <w:jc w:val="both"/>
            </w:pPr>
            <w:r>
              <w:t>2</w:t>
            </w:r>
          </w:p>
        </w:tc>
        <w:tc>
          <w:tcPr>
            <w:tcW w:w="4819" w:type="dxa"/>
          </w:tcPr>
          <w:p w14:paraId="0205CEE3" w14:textId="77777777" w:rsidR="0060622D" w:rsidRDefault="001E62DD" w:rsidP="009D4D47">
            <w:pPr>
              <w:jc w:val="both"/>
            </w:pPr>
            <w:r>
              <w:t>«Робобоулинг»</w:t>
            </w:r>
          </w:p>
        </w:tc>
        <w:tc>
          <w:tcPr>
            <w:tcW w:w="1560" w:type="dxa"/>
          </w:tcPr>
          <w:p w14:paraId="33DE998E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7DB5B42D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3ECE2027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1221A897" w14:textId="77777777" w:rsidTr="009D4D47">
        <w:trPr>
          <w:jc w:val="center"/>
        </w:trPr>
        <w:tc>
          <w:tcPr>
            <w:tcW w:w="959" w:type="dxa"/>
          </w:tcPr>
          <w:p w14:paraId="149869F4" w14:textId="77777777" w:rsidR="0060622D" w:rsidRDefault="001E62DD" w:rsidP="009D4D47">
            <w:pPr>
              <w:jc w:val="both"/>
            </w:pPr>
            <w:r>
              <w:t>3</w:t>
            </w:r>
          </w:p>
        </w:tc>
        <w:tc>
          <w:tcPr>
            <w:tcW w:w="4819" w:type="dxa"/>
          </w:tcPr>
          <w:p w14:paraId="362573C2" w14:textId="77777777" w:rsidR="0060622D" w:rsidRDefault="001E62DD" w:rsidP="009D4D47">
            <w:pPr>
              <w:jc w:val="both"/>
            </w:pPr>
            <w:r>
              <w:t>«Сокровищница»</w:t>
            </w:r>
          </w:p>
        </w:tc>
        <w:tc>
          <w:tcPr>
            <w:tcW w:w="1560" w:type="dxa"/>
          </w:tcPr>
          <w:p w14:paraId="55D6A334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263FF7E8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7F1635FA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777483EB" w14:textId="77777777" w:rsidTr="009D4D47">
        <w:trPr>
          <w:jc w:val="center"/>
        </w:trPr>
        <w:tc>
          <w:tcPr>
            <w:tcW w:w="959" w:type="dxa"/>
          </w:tcPr>
          <w:p w14:paraId="304D6A92" w14:textId="77777777" w:rsidR="0060622D" w:rsidRDefault="001E62DD" w:rsidP="009D4D47">
            <w:pPr>
              <w:jc w:val="both"/>
            </w:pPr>
            <w:r>
              <w:t>4</w:t>
            </w:r>
          </w:p>
        </w:tc>
        <w:tc>
          <w:tcPr>
            <w:tcW w:w="4819" w:type="dxa"/>
          </w:tcPr>
          <w:p w14:paraId="24FE21FB" w14:textId="77777777" w:rsidR="0060622D" w:rsidRDefault="001E62DD" w:rsidP="009D4D47">
            <w:pPr>
              <w:jc w:val="both"/>
            </w:pPr>
            <w:r>
              <w:t>«Дай пять»</w:t>
            </w:r>
          </w:p>
        </w:tc>
        <w:tc>
          <w:tcPr>
            <w:tcW w:w="1560" w:type="dxa"/>
          </w:tcPr>
          <w:p w14:paraId="446A63D7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4084F7C9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4822BB34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66EADC49" w14:textId="77777777" w:rsidTr="009D4D47">
        <w:trPr>
          <w:jc w:val="center"/>
        </w:trPr>
        <w:tc>
          <w:tcPr>
            <w:tcW w:w="959" w:type="dxa"/>
          </w:tcPr>
          <w:p w14:paraId="4BF5B9E5" w14:textId="77777777" w:rsidR="0060622D" w:rsidRDefault="001E62DD" w:rsidP="009D4D47">
            <w:pPr>
              <w:jc w:val="both"/>
            </w:pPr>
            <w:r>
              <w:t>5</w:t>
            </w:r>
          </w:p>
        </w:tc>
        <w:tc>
          <w:tcPr>
            <w:tcW w:w="4819" w:type="dxa"/>
          </w:tcPr>
          <w:p w14:paraId="2CE952D8" w14:textId="77777777" w:rsidR="0060622D" w:rsidRDefault="001E62DD" w:rsidP="009D4D47">
            <w:pPr>
              <w:jc w:val="both"/>
            </w:pPr>
            <w:r>
              <w:t>«Антропоморфный робот»</w:t>
            </w:r>
          </w:p>
        </w:tc>
        <w:tc>
          <w:tcPr>
            <w:tcW w:w="1560" w:type="dxa"/>
          </w:tcPr>
          <w:p w14:paraId="0E1BFB58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62860E66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4BE33812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17F6150A" w14:textId="77777777" w:rsidTr="009D4D47">
        <w:trPr>
          <w:jc w:val="center"/>
        </w:trPr>
        <w:tc>
          <w:tcPr>
            <w:tcW w:w="959" w:type="dxa"/>
          </w:tcPr>
          <w:p w14:paraId="5B11BCE0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4819" w:type="dxa"/>
          </w:tcPr>
          <w:p w14:paraId="5287CDD7" w14:textId="77777777" w:rsidR="0060622D" w:rsidRDefault="001E62DD" w:rsidP="009D4D47">
            <w:pPr>
              <w:jc w:val="both"/>
            </w:pPr>
            <w:r>
              <w:t>«Вендинговый автомат»</w:t>
            </w:r>
          </w:p>
        </w:tc>
        <w:tc>
          <w:tcPr>
            <w:tcW w:w="1560" w:type="dxa"/>
          </w:tcPr>
          <w:p w14:paraId="3EF0A399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14:paraId="30C0ED0A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35" w:type="dxa"/>
          </w:tcPr>
          <w:p w14:paraId="745264E8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1E62DD" w14:paraId="29D7E83C" w14:textId="77777777" w:rsidTr="009D4D47">
        <w:trPr>
          <w:jc w:val="center"/>
        </w:trPr>
        <w:tc>
          <w:tcPr>
            <w:tcW w:w="959" w:type="dxa"/>
          </w:tcPr>
          <w:p w14:paraId="5691E4BE" w14:textId="77777777" w:rsidR="0060622D" w:rsidRDefault="001E62DD" w:rsidP="009D4D47">
            <w:pPr>
              <w:jc w:val="both"/>
            </w:pPr>
            <w:r>
              <w:t>7</w:t>
            </w:r>
          </w:p>
        </w:tc>
        <w:tc>
          <w:tcPr>
            <w:tcW w:w="4819" w:type="dxa"/>
          </w:tcPr>
          <w:p w14:paraId="36012B22" w14:textId="77777777" w:rsidR="0060622D" w:rsidRDefault="001E62DD" w:rsidP="009D4D47">
            <w:pPr>
              <w:jc w:val="both"/>
            </w:pPr>
            <w:r>
              <w:t>«Эхолокационные очки»</w:t>
            </w:r>
          </w:p>
        </w:tc>
        <w:tc>
          <w:tcPr>
            <w:tcW w:w="1560" w:type="dxa"/>
          </w:tcPr>
          <w:p w14:paraId="65E09695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73FDCD29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6AB48179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5EBB93FC" w14:textId="77777777" w:rsidTr="009D4D47">
        <w:trPr>
          <w:jc w:val="center"/>
        </w:trPr>
        <w:tc>
          <w:tcPr>
            <w:tcW w:w="959" w:type="dxa"/>
          </w:tcPr>
          <w:p w14:paraId="5AF50124" w14:textId="77777777" w:rsidR="0060622D" w:rsidRDefault="001E62DD" w:rsidP="009D4D47">
            <w:pPr>
              <w:jc w:val="both"/>
            </w:pPr>
            <w:r>
              <w:t>8</w:t>
            </w:r>
          </w:p>
        </w:tc>
        <w:tc>
          <w:tcPr>
            <w:tcW w:w="4819" w:type="dxa"/>
          </w:tcPr>
          <w:p w14:paraId="04399687" w14:textId="77777777" w:rsidR="0060622D" w:rsidRDefault="001E62DD" w:rsidP="009D4D47">
            <w:pPr>
              <w:jc w:val="both"/>
            </w:pPr>
            <w:r>
              <w:t>«Весы-безмен»</w:t>
            </w:r>
          </w:p>
        </w:tc>
        <w:tc>
          <w:tcPr>
            <w:tcW w:w="1560" w:type="dxa"/>
          </w:tcPr>
          <w:p w14:paraId="3050615B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16B3AF43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06575098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515E26A7" w14:textId="77777777" w:rsidTr="009D4D47">
        <w:trPr>
          <w:jc w:val="center"/>
        </w:trPr>
        <w:tc>
          <w:tcPr>
            <w:tcW w:w="959" w:type="dxa"/>
          </w:tcPr>
          <w:p w14:paraId="5D29104C" w14:textId="77777777" w:rsidR="0060622D" w:rsidRDefault="001E62DD" w:rsidP="009D4D47">
            <w:pPr>
              <w:jc w:val="both"/>
            </w:pPr>
            <w:r>
              <w:t>9</w:t>
            </w:r>
          </w:p>
        </w:tc>
        <w:tc>
          <w:tcPr>
            <w:tcW w:w="4819" w:type="dxa"/>
          </w:tcPr>
          <w:p w14:paraId="0B632714" w14:textId="77777777" w:rsidR="0060622D" w:rsidRDefault="001E62DD" w:rsidP="009D4D47">
            <w:pPr>
              <w:jc w:val="both"/>
            </w:pPr>
            <w:r>
              <w:t>«Механические передачи». Творческий проект.</w:t>
            </w:r>
          </w:p>
        </w:tc>
        <w:tc>
          <w:tcPr>
            <w:tcW w:w="1560" w:type="dxa"/>
          </w:tcPr>
          <w:p w14:paraId="75DEDA37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14:paraId="016679C7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535A7C44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1E62DD" w14:paraId="2E1689B7" w14:textId="77777777" w:rsidTr="009D4D47">
        <w:trPr>
          <w:jc w:val="center"/>
        </w:trPr>
        <w:tc>
          <w:tcPr>
            <w:tcW w:w="959" w:type="dxa"/>
          </w:tcPr>
          <w:p w14:paraId="23FDB3D4" w14:textId="77777777" w:rsidR="0060622D" w:rsidRDefault="001E62DD" w:rsidP="009D4D47">
            <w:pPr>
              <w:jc w:val="both"/>
            </w:pPr>
            <w:r>
              <w:t>10</w:t>
            </w:r>
          </w:p>
        </w:tc>
        <w:tc>
          <w:tcPr>
            <w:tcW w:w="4819" w:type="dxa"/>
          </w:tcPr>
          <w:p w14:paraId="56E899B7" w14:textId="77777777" w:rsidR="0060622D" w:rsidRPr="001E62DD" w:rsidRDefault="001E62DD" w:rsidP="009D4D47">
            <w:pPr>
              <w:jc w:val="both"/>
              <w:rPr>
                <w:lang w:val="ru-RU"/>
              </w:rPr>
            </w:pPr>
            <w:r w:rsidRPr="001E62DD">
              <w:rPr>
                <w:lang w:val="ru-RU"/>
              </w:rPr>
              <w:t xml:space="preserve">«Гусеничный ход и платформы» </w:t>
            </w:r>
          </w:p>
        </w:tc>
        <w:tc>
          <w:tcPr>
            <w:tcW w:w="1560" w:type="dxa"/>
          </w:tcPr>
          <w:p w14:paraId="345DE92F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11C7728A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2B81D008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60622D" w:rsidRPr="009D4D47" w14:paraId="46C8EFD4" w14:textId="77777777" w:rsidTr="009D4D47">
        <w:trPr>
          <w:jc w:val="center"/>
        </w:trPr>
        <w:tc>
          <w:tcPr>
            <w:tcW w:w="959" w:type="dxa"/>
          </w:tcPr>
          <w:p w14:paraId="31ADFDE9" w14:textId="77777777" w:rsidR="0060622D" w:rsidRDefault="0060622D" w:rsidP="009D4D47">
            <w:pPr>
              <w:jc w:val="both"/>
            </w:pPr>
          </w:p>
        </w:tc>
        <w:tc>
          <w:tcPr>
            <w:tcW w:w="8948" w:type="dxa"/>
            <w:gridSpan w:val="4"/>
          </w:tcPr>
          <w:p w14:paraId="7AF2919B" w14:textId="77777777" w:rsidR="0060622D" w:rsidRPr="001E62DD" w:rsidRDefault="001E62DD" w:rsidP="009D4D47">
            <w:pPr>
              <w:jc w:val="both"/>
              <w:rPr>
                <w:lang w:val="ru-RU"/>
              </w:rPr>
            </w:pPr>
            <w:r w:rsidRPr="001E62DD">
              <w:rPr>
                <w:b/>
                <w:lang w:val="ru-RU"/>
              </w:rPr>
              <w:t>Раздел 2. Программирование робототехнических установок и сложные механизмы.</w:t>
            </w:r>
          </w:p>
        </w:tc>
      </w:tr>
      <w:tr w:rsidR="001E62DD" w14:paraId="6B66EAFE" w14:textId="77777777" w:rsidTr="009D4D47">
        <w:trPr>
          <w:jc w:val="center"/>
        </w:trPr>
        <w:tc>
          <w:tcPr>
            <w:tcW w:w="959" w:type="dxa"/>
          </w:tcPr>
          <w:p w14:paraId="25A5700F" w14:textId="77777777" w:rsidR="0060622D" w:rsidRDefault="001E62DD" w:rsidP="009D4D47">
            <w:pPr>
              <w:jc w:val="both"/>
            </w:pPr>
            <w:r>
              <w:t>11</w:t>
            </w:r>
          </w:p>
        </w:tc>
        <w:tc>
          <w:tcPr>
            <w:tcW w:w="4819" w:type="dxa"/>
          </w:tcPr>
          <w:p w14:paraId="56C8B355" w14:textId="77777777" w:rsidR="0060622D" w:rsidRDefault="001E62DD" w:rsidP="009D4D47">
            <w:pPr>
              <w:jc w:val="both"/>
            </w:pPr>
            <w:r>
              <w:t>«Полиспаст»</w:t>
            </w:r>
          </w:p>
        </w:tc>
        <w:tc>
          <w:tcPr>
            <w:tcW w:w="1560" w:type="dxa"/>
          </w:tcPr>
          <w:p w14:paraId="6C94B372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1FB50803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7F012EA2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0C346A81" w14:textId="77777777" w:rsidTr="009D4D47">
        <w:trPr>
          <w:jc w:val="center"/>
        </w:trPr>
        <w:tc>
          <w:tcPr>
            <w:tcW w:w="959" w:type="dxa"/>
          </w:tcPr>
          <w:p w14:paraId="66521313" w14:textId="77777777" w:rsidR="0060622D" w:rsidRDefault="001E62DD" w:rsidP="009D4D47">
            <w:pPr>
              <w:jc w:val="both"/>
            </w:pPr>
            <w:r>
              <w:t>12</w:t>
            </w:r>
          </w:p>
        </w:tc>
        <w:tc>
          <w:tcPr>
            <w:tcW w:w="4819" w:type="dxa"/>
          </w:tcPr>
          <w:p w14:paraId="75B2A308" w14:textId="77777777" w:rsidR="0060622D" w:rsidRDefault="001E62DD" w:rsidP="009D4D47">
            <w:pPr>
              <w:jc w:val="both"/>
            </w:pPr>
            <w:r>
              <w:t>«Дистанционное управление»</w:t>
            </w:r>
          </w:p>
        </w:tc>
        <w:tc>
          <w:tcPr>
            <w:tcW w:w="1560" w:type="dxa"/>
          </w:tcPr>
          <w:p w14:paraId="61254FA8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6F6DD3A5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635D4532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69661C6E" w14:textId="77777777" w:rsidTr="009D4D47">
        <w:trPr>
          <w:jc w:val="center"/>
        </w:trPr>
        <w:tc>
          <w:tcPr>
            <w:tcW w:w="959" w:type="dxa"/>
          </w:tcPr>
          <w:p w14:paraId="51E69A73" w14:textId="77777777" w:rsidR="0060622D" w:rsidRDefault="001E62DD" w:rsidP="009D4D47">
            <w:pPr>
              <w:jc w:val="both"/>
            </w:pPr>
            <w:r>
              <w:t>13</w:t>
            </w:r>
          </w:p>
        </w:tc>
        <w:tc>
          <w:tcPr>
            <w:tcW w:w="4819" w:type="dxa"/>
          </w:tcPr>
          <w:p w14:paraId="16C0017A" w14:textId="77777777" w:rsidR="0060622D" w:rsidRDefault="001E62DD" w:rsidP="009D4D47">
            <w:pPr>
              <w:jc w:val="both"/>
            </w:pPr>
            <w:r>
              <w:t>«Солнечная электростанция»</w:t>
            </w:r>
          </w:p>
        </w:tc>
        <w:tc>
          <w:tcPr>
            <w:tcW w:w="1560" w:type="dxa"/>
          </w:tcPr>
          <w:p w14:paraId="5F0554AC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6A8E42E4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6EA9210F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2A6AE4C9" w14:textId="77777777" w:rsidTr="009D4D47">
        <w:trPr>
          <w:jc w:val="center"/>
        </w:trPr>
        <w:tc>
          <w:tcPr>
            <w:tcW w:w="959" w:type="dxa"/>
          </w:tcPr>
          <w:p w14:paraId="0D5D9C07" w14:textId="77777777" w:rsidR="0060622D" w:rsidRDefault="001E62DD" w:rsidP="009D4D47">
            <w:pPr>
              <w:jc w:val="both"/>
            </w:pPr>
            <w:r>
              <w:t>14</w:t>
            </w:r>
          </w:p>
        </w:tc>
        <w:tc>
          <w:tcPr>
            <w:tcW w:w="4819" w:type="dxa"/>
          </w:tcPr>
          <w:p w14:paraId="5B3779E1" w14:textId="77777777" w:rsidR="0060622D" w:rsidRDefault="001E62DD" w:rsidP="009D4D47">
            <w:pPr>
              <w:jc w:val="both"/>
            </w:pPr>
            <w:r>
              <w:t>«Подъемный мост»</w:t>
            </w:r>
          </w:p>
        </w:tc>
        <w:tc>
          <w:tcPr>
            <w:tcW w:w="1560" w:type="dxa"/>
          </w:tcPr>
          <w:p w14:paraId="7A4B958F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40B59393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10EB355D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021A03E0" w14:textId="77777777" w:rsidTr="009D4D47">
        <w:trPr>
          <w:jc w:val="center"/>
        </w:trPr>
        <w:tc>
          <w:tcPr>
            <w:tcW w:w="959" w:type="dxa"/>
          </w:tcPr>
          <w:p w14:paraId="61D7CF1B" w14:textId="77777777" w:rsidR="0060622D" w:rsidRDefault="001E62DD" w:rsidP="009D4D47">
            <w:pPr>
              <w:jc w:val="both"/>
            </w:pPr>
            <w:r>
              <w:t>15</w:t>
            </w:r>
          </w:p>
        </w:tc>
        <w:tc>
          <w:tcPr>
            <w:tcW w:w="4819" w:type="dxa"/>
          </w:tcPr>
          <w:p w14:paraId="2F3121B7" w14:textId="77777777" w:rsidR="0060622D" w:rsidRDefault="001E62DD" w:rsidP="009D4D47">
            <w:pPr>
              <w:jc w:val="both"/>
            </w:pPr>
            <w:r>
              <w:t>«Авиагоризонт»</w:t>
            </w:r>
          </w:p>
        </w:tc>
        <w:tc>
          <w:tcPr>
            <w:tcW w:w="1560" w:type="dxa"/>
          </w:tcPr>
          <w:p w14:paraId="0AE73A55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63B581FA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45484F61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1A8538EB" w14:textId="77777777" w:rsidTr="009D4D47">
        <w:trPr>
          <w:jc w:val="center"/>
        </w:trPr>
        <w:tc>
          <w:tcPr>
            <w:tcW w:w="959" w:type="dxa"/>
          </w:tcPr>
          <w:p w14:paraId="3B134E5D" w14:textId="77777777" w:rsidR="0060622D" w:rsidRDefault="001E62DD" w:rsidP="009D4D47">
            <w:pPr>
              <w:jc w:val="both"/>
            </w:pPr>
            <w:r>
              <w:t>16</w:t>
            </w:r>
          </w:p>
        </w:tc>
        <w:tc>
          <w:tcPr>
            <w:tcW w:w="4819" w:type="dxa"/>
          </w:tcPr>
          <w:p w14:paraId="6EB22325" w14:textId="77777777" w:rsidR="0060622D" w:rsidRDefault="001E62DD" w:rsidP="009D4D47">
            <w:pPr>
              <w:jc w:val="both"/>
            </w:pPr>
            <w:r>
              <w:t>«TFT – экран»</w:t>
            </w:r>
          </w:p>
        </w:tc>
        <w:tc>
          <w:tcPr>
            <w:tcW w:w="1560" w:type="dxa"/>
          </w:tcPr>
          <w:p w14:paraId="42FB3FB9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3BC86AA8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12B08FB1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31BAB0B4" w14:textId="77777777" w:rsidTr="009D4D47">
        <w:trPr>
          <w:jc w:val="center"/>
        </w:trPr>
        <w:tc>
          <w:tcPr>
            <w:tcW w:w="959" w:type="dxa"/>
          </w:tcPr>
          <w:p w14:paraId="03E54B05" w14:textId="77777777" w:rsidR="0060622D" w:rsidRDefault="001E62DD" w:rsidP="009D4D47">
            <w:pPr>
              <w:jc w:val="both"/>
            </w:pPr>
            <w:r>
              <w:t>17</w:t>
            </w:r>
          </w:p>
        </w:tc>
        <w:tc>
          <w:tcPr>
            <w:tcW w:w="4819" w:type="dxa"/>
          </w:tcPr>
          <w:p w14:paraId="0E7BA269" w14:textId="77777777" w:rsidR="0060622D" w:rsidRDefault="001E62DD" w:rsidP="009D4D47">
            <w:pPr>
              <w:jc w:val="both"/>
            </w:pPr>
            <w:r>
              <w:t>«Анимация. Верткий шар»</w:t>
            </w:r>
          </w:p>
        </w:tc>
        <w:tc>
          <w:tcPr>
            <w:tcW w:w="1560" w:type="dxa"/>
          </w:tcPr>
          <w:p w14:paraId="38125456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323A37F1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7E80E413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03052A35" w14:textId="77777777" w:rsidTr="009D4D47">
        <w:trPr>
          <w:jc w:val="center"/>
        </w:trPr>
        <w:tc>
          <w:tcPr>
            <w:tcW w:w="959" w:type="dxa"/>
          </w:tcPr>
          <w:p w14:paraId="6219B059" w14:textId="77777777" w:rsidR="0060622D" w:rsidRDefault="001E62DD" w:rsidP="009D4D47">
            <w:pPr>
              <w:jc w:val="both"/>
            </w:pPr>
            <w:r>
              <w:t>18</w:t>
            </w:r>
          </w:p>
        </w:tc>
        <w:tc>
          <w:tcPr>
            <w:tcW w:w="4819" w:type="dxa"/>
          </w:tcPr>
          <w:p w14:paraId="0E8F20B3" w14:textId="77777777" w:rsidR="0060622D" w:rsidRDefault="001E62DD" w:rsidP="009D4D47">
            <w:pPr>
              <w:jc w:val="both"/>
            </w:pPr>
            <w:r>
              <w:t>«Виртуальный пинг-понг»</w:t>
            </w:r>
          </w:p>
        </w:tc>
        <w:tc>
          <w:tcPr>
            <w:tcW w:w="1560" w:type="dxa"/>
          </w:tcPr>
          <w:p w14:paraId="23E628C1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4FB630A8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1B756DE2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49392E61" w14:textId="77777777" w:rsidTr="009D4D47">
        <w:trPr>
          <w:jc w:val="center"/>
        </w:trPr>
        <w:tc>
          <w:tcPr>
            <w:tcW w:w="959" w:type="dxa"/>
          </w:tcPr>
          <w:p w14:paraId="7830E215" w14:textId="77777777" w:rsidR="0060622D" w:rsidRDefault="001E62DD" w:rsidP="009D4D47">
            <w:pPr>
              <w:jc w:val="both"/>
            </w:pPr>
            <w:r>
              <w:t>19</w:t>
            </w:r>
          </w:p>
        </w:tc>
        <w:tc>
          <w:tcPr>
            <w:tcW w:w="4819" w:type="dxa"/>
          </w:tcPr>
          <w:p w14:paraId="065E2DA1" w14:textId="77777777" w:rsidR="0060622D" w:rsidRDefault="001E62DD" w:rsidP="009D4D47">
            <w:pPr>
              <w:jc w:val="both"/>
            </w:pPr>
            <w:r>
              <w:t>«Серводвигатель»</w:t>
            </w:r>
          </w:p>
        </w:tc>
        <w:tc>
          <w:tcPr>
            <w:tcW w:w="1560" w:type="dxa"/>
          </w:tcPr>
          <w:p w14:paraId="6609368E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0A7EC0DA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3BB927D0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080F2E23" w14:textId="77777777" w:rsidTr="009D4D47">
        <w:trPr>
          <w:jc w:val="center"/>
        </w:trPr>
        <w:tc>
          <w:tcPr>
            <w:tcW w:w="959" w:type="dxa"/>
          </w:tcPr>
          <w:p w14:paraId="31B51495" w14:textId="77777777" w:rsidR="0060622D" w:rsidRDefault="001E62DD" w:rsidP="009D4D47">
            <w:pPr>
              <w:jc w:val="both"/>
            </w:pPr>
            <w:r>
              <w:t>20</w:t>
            </w:r>
          </w:p>
        </w:tc>
        <w:tc>
          <w:tcPr>
            <w:tcW w:w="4819" w:type="dxa"/>
          </w:tcPr>
          <w:p w14:paraId="0AE36DB3" w14:textId="77777777" w:rsidR="0060622D" w:rsidRDefault="001E62DD" w:rsidP="009D4D47">
            <w:pPr>
              <w:jc w:val="both"/>
            </w:pPr>
            <w:r>
              <w:t>«Рулевое управление»</w:t>
            </w:r>
          </w:p>
        </w:tc>
        <w:tc>
          <w:tcPr>
            <w:tcW w:w="1560" w:type="dxa"/>
          </w:tcPr>
          <w:p w14:paraId="51F43023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1FE78CD4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111259E4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1E62DD" w14:paraId="6035E9F7" w14:textId="77777777" w:rsidTr="009D4D47">
        <w:trPr>
          <w:jc w:val="center"/>
        </w:trPr>
        <w:tc>
          <w:tcPr>
            <w:tcW w:w="959" w:type="dxa"/>
          </w:tcPr>
          <w:p w14:paraId="4969B1EE" w14:textId="77777777" w:rsidR="0060622D" w:rsidRDefault="001E62DD" w:rsidP="009D4D47">
            <w:pPr>
              <w:jc w:val="both"/>
            </w:pPr>
            <w:r>
              <w:t>21</w:t>
            </w:r>
          </w:p>
        </w:tc>
        <w:tc>
          <w:tcPr>
            <w:tcW w:w="4819" w:type="dxa"/>
          </w:tcPr>
          <w:p w14:paraId="76DBE0A8" w14:textId="77777777" w:rsidR="0060622D" w:rsidRPr="001E62DD" w:rsidRDefault="001E62DD" w:rsidP="009D4D47">
            <w:pPr>
              <w:jc w:val="both"/>
              <w:rPr>
                <w:lang w:val="ru-RU"/>
              </w:rPr>
            </w:pPr>
            <w:r w:rsidRPr="001E62DD">
              <w:rPr>
                <w:lang w:val="ru-RU"/>
              </w:rPr>
              <w:t xml:space="preserve">«Беспилотный транспорт и датчики линии» </w:t>
            </w:r>
          </w:p>
        </w:tc>
        <w:tc>
          <w:tcPr>
            <w:tcW w:w="1560" w:type="dxa"/>
          </w:tcPr>
          <w:p w14:paraId="6C468E21" w14:textId="77777777" w:rsidR="0060622D" w:rsidRDefault="001E62DD" w:rsidP="009D4D47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14:paraId="69C786FD" w14:textId="77777777" w:rsidR="0060622D" w:rsidRDefault="001E62DD" w:rsidP="009D4D47">
            <w:pPr>
              <w:jc w:val="both"/>
            </w:pPr>
            <w:r>
              <w:t>1</w:t>
            </w:r>
          </w:p>
        </w:tc>
        <w:tc>
          <w:tcPr>
            <w:tcW w:w="1435" w:type="dxa"/>
          </w:tcPr>
          <w:p w14:paraId="2692939E" w14:textId="77777777" w:rsidR="0060622D" w:rsidRDefault="001E62DD" w:rsidP="009D4D47">
            <w:pPr>
              <w:jc w:val="both"/>
            </w:pPr>
            <w:r>
              <w:t>5</w:t>
            </w:r>
          </w:p>
        </w:tc>
      </w:tr>
      <w:tr w:rsidR="0060622D" w14:paraId="55A3AF3C" w14:textId="77777777" w:rsidTr="009D4D47">
        <w:trPr>
          <w:jc w:val="center"/>
        </w:trPr>
        <w:tc>
          <w:tcPr>
            <w:tcW w:w="959" w:type="dxa"/>
          </w:tcPr>
          <w:p w14:paraId="0F5D9335" w14:textId="77777777" w:rsidR="0060622D" w:rsidRDefault="0060622D" w:rsidP="009D4D47">
            <w:pPr>
              <w:jc w:val="both"/>
            </w:pPr>
          </w:p>
        </w:tc>
        <w:tc>
          <w:tcPr>
            <w:tcW w:w="8948" w:type="dxa"/>
            <w:gridSpan w:val="4"/>
          </w:tcPr>
          <w:p w14:paraId="13E51001" w14:textId="77777777" w:rsidR="0060622D" w:rsidRDefault="001E62DD" w:rsidP="009D4D47">
            <w:pPr>
              <w:jc w:val="both"/>
            </w:pPr>
            <w:r>
              <w:rPr>
                <w:b/>
              </w:rPr>
              <w:t>Раздел 3. Проектная деятельность</w:t>
            </w:r>
          </w:p>
        </w:tc>
      </w:tr>
      <w:tr w:rsidR="001E62DD" w14:paraId="3156595D" w14:textId="77777777" w:rsidTr="009D4D47">
        <w:trPr>
          <w:jc w:val="center"/>
        </w:trPr>
        <w:tc>
          <w:tcPr>
            <w:tcW w:w="959" w:type="dxa"/>
          </w:tcPr>
          <w:p w14:paraId="03866578" w14:textId="77777777" w:rsidR="0060622D" w:rsidRDefault="001E62DD" w:rsidP="009D4D47">
            <w:pPr>
              <w:jc w:val="both"/>
            </w:pPr>
            <w:r>
              <w:t>22</w:t>
            </w:r>
          </w:p>
        </w:tc>
        <w:tc>
          <w:tcPr>
            <w:tcW w:w="4819" w:type="dxa"/>
          </w:tcPr>
          <w:p w14:paraId="55EF69CF" w14:textId="77777777" w:rsidR="0060622D" w:rsidRDefault="001E62DD" w:rsidP="009D4D47">
            <w:pPr>
              <w:jc w:val="both"/>
            </w:pPr>
            <w:r w:rsidRPr="001E62DD">
              <w:rPr>
                <w:lang w:val="ru-RU"/>
              </w:rPr>
              <w:t xml:space="preserve">Работа над итоговым проектом. Выбор </w:t>
            </w:r>
            <w:r w:rsidRPr="001E62DD">
              <w:rPr>
                <w:lang w:val="ru-RU"/>
              </w:rPr>
              <w:lastRenderedPageBreak/>
              <w:t xml:space="preserve">темы. </w:t>
            </w:r>
            <w:r>
              <w:t>Выбор команды.</w:t>
            </w:r>
          </w:p>
        </w:tc>
        <w:tc>
          <w:tcPr>
            <w:tcW w:w="1560" w:type="dxa"/>
          </w:tcPr>
          <w:p w14:paraId="5CBB1366" w14:textId="77777777" w:rsidR="0060622D" w:rsidRDefault="001E62DD" w:rsidP="009D4D47">
            <w:pPr>
              <w:jc w:val="both"/>
            </w:pPr>
            <w:r>
              <w:lastRenderedPageBreak/>
              <w:t>2</w:t>
            </w:r>
          </w:p>
        </w:tc>
        <w:tc>
          <w:tcPr>
            <w:tcW w:w="1134" w:type="dxa"/>
          </w:tcPr>
          <w:p w14:paraId="0FE40ACC" w14:textId="77777777" w:rsidR="0060622D" w:rsidRDefault="001E62DD" w:rsidP="009D4D47">
            <w:pPr>
              <w:jc w:val="both"/>
            </w:pPr>
            <w:r>
              <w:t>0</w:t>
            </w:r>
          </w:p>
        </w:tc>
        <w:tc>
          <w:tcPr>
            <w:tcW w:w="1435" w:type="dxa"/>
          </w:tcPr>
          <w:p w14:paraId="3A7EE650" w14:textId="77777777" w:rsidR="0060622D" w:rsidRDefault="001E62DD" w:rsidP="009D4D47">
            <w:pPr>
              <w:jc w:val="both"/>
            </w:pPr>
            <w:r>
              <w:t>2</w:t>
            </w:r>
          </w:p>
        </w:tc>
      </w:tr>
      <w:tr w:rsidR="001E62DD" w14:paraId="24C5FB05" w14:textId="77777777" w:rsidTr="009D4D47">
        <w:trPr>
          <w:jc w:val="center"/>
        </w:trPr>
        <w:tc>
          <w:tcPr>
            <w:tcW w:w="959" w:type="dxa"/>
          </w:tcPr>
          <w:p w14:paraId="58AF1781" w14:textId="77777777" w:rsidR="0060622D" w:rsidRDefault="001E62DD" w:rsidP="009D4D47">
            <w:pPr>
              <w:jc w:val="both"/>
            </w:pPr>
            <w:r>
              <w:t>23</w:t>
            </w:r>
          </w:p>
        </w:tc>
        <w:tc>
          <w:tcPr>
            <w:tcW w:w="4819" w:type="dxa"/>
          </w:tcPr>
          <w:p w14:paraId="50259E15" w14:textId="77777777" w:rsidR="0060622D" w:rsidRDefault="001E62DD" w:rsidP="009D4D47">
            <w:pPr>
              <w:jc w:val="both"/>
            </w:pPr>
            <w:r>
              <w:t>Работа над проектом. Конструирование.</w:t>
            </w:r>
          </w:p>
        </w:tc>
        <w:tc>
          <w:tcPr>
            <w:tcW w:w="1560" w:type="dxa"/>
          </w:tcPr>
          <w:p w14:paraId="4E2E6CE3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34" w:type="dxa"/>
          </w:tcPr>
          <w:p w14:paraId="66141176" w14:textId="77777777" w:rsidR="0060622D" w:rsidRDefault="001E62DD" w:rsidP="009D4D47">
            <w:pPr>
              <w:jc w:val="both"/>
            </w:pPr>
            <w:r>
              <w:t>0</w:t>
            </w:r>
          </w:p>
        </w:tc>
        <w:tc>
          <w:tcPr>
            <w:tcW w:w="1435" w:type="dxa"/>
          </w:tcPr>
          <w:p w14:paraId="2AEEC345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1E62DD" w14:paraId="73301334" w14:textId="77777777" w:rsidTr="009D4D47">
        <w:trPr>
          <w:jc w:val="center"/>
        </w:trPr>
        <w:tc>
          <w:tcPr>
            <w:tcW w:w="959" w:type="dxa"/>
          </w:tcPr>
          <w:p w14:paraId="5A3BB732" w14:textId="77777777" w:rsidR="0060622D" w:rsidRDefault="001E62DD" w:rsidP="009D4D47">
            <w:pPr>
              <w:jc w:val="both"/>
            </w:pPr>
            <w:r>
              <w:t>24</w:t>
            </w:r>
          </w:p>
        </w:tc>
        <w:tc>
          <w:tcPr>
            <w:tcW w:w="4819" w:type="dxa"/>
          </w:tcPr>
          <w:p w14:paraId="3FEFE4D6" w14:textId="77777777" w:rsidR="0060622D" w:rsidRDefault="001E62DD" w:rsidP="009D4D47">
            <w:pPr>
              <w:jc w:val="both"/>
            </w:pPr>
            <w:r>
              <w:t>Работа над проектом. Программирование.</w:t>
            </w:r>
          </w:p>
        </w:tc>
        <w:tc>
          <w:tcPr>
            <w:tcW w:w="1560" w:type="dxa"/>
          </w:tcPr>
          <w:p w14:paraId="712AC041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14:paraId="101E67A4" w14:textId="77777777" w:rsidR="0060622D" w:rsidRDefault="001E62DD" w:rsidP="009D4D47">
            <w:pPr>
              <w:jc w:val="both"/>
            </w:pPr>
            <w:r>
              <w:t>0</w:t>
            </w:r>
          </w:p>
        </w:tc>
        <w:tc>
          <w:tcPr>
            <w:tcW w:w="1435" w:type="dxa"/>
          </w:tcPr>
          <w:p w14:paraId="797AB2F3" w14:textId="77777777" w:rsidR="0060622D" w:rsidRPr="00250280" w:rsidRDefault="00250280" w:rsidP="009D4D4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E62DD" w14:paraId="0F1F72B0" w14:textId="77777777" w:rsidTr="009D4D47">
        <w:trPr>
          <w:jc w:val="center"/>
        </w:trPr>
        <w:tc>
          <w:tcPr>
            <w:tcW w:w="959" w:type="dxa"/>
          </w:tcPr>
          <w:p w14:paraId="165DA6B5" w14:textId="77777777" w:rsidR="0060622D" w:rsidRDefault="001E62DD" w:rsidP="009D4D47">
            <w:pPr>
              <w:jc w:val="both"/>
            </w:pPr>
            <w:r>
              <w:t>25</w:t>
            </w:r>
          </w:p>
        </w:tc>
        <w:tc>
          <w:tcPr>
            <w:tcW w:w="4819" w:type="dxa"/>
          </w:tcPr>
          <w:p w14:paraId="21D12820" w14:textId="77777777" w:rsidR="0060622D" w:rsidRPr="001E62DD" w:rsidRDefault="001E62DD" w:rsidP="009D4D47">
            <w:pPr>
              <w:jc w:val="both"/>
              <w:rPr>
                <w:lang w:val="ru-RU"/>
              </w:rPr>
            </w:pPr>
            <w:r w:rsidRPr="001E62DD">
              <w:rPr>
                <w:lang w:val="ru-RU"/>
              </w:rPr>
              <w:t>Работа над проектом. Защита проекта.</w:t>
            </w:r>
          </w:p>
        </w:tc>
        <w:tc>
          <w:tcPr>
            <w:tcW w:w="1560" w:type="dxa"/>
          </w:tcPr>
          <w:p w14:paraId="6FFD1A34" w14:textId="77777777" w:rsidR="0060622D" w:rsidRDefault="001E62DD" w:rsidP="009D4D47">
            <w:pPr>
              <w:jc w:val="both"/>
            </w:pPr>
            <w:r>
              <w:t>2</w:t>
            </w:r>
          </w:p>
        </w:tc>
        <w:tc>
          <w:tcPr>
            <w:tcW w:w="1134" w:type="dxa"/>
          </w:tcPr>
          <w:p w14:paraId="5BE34123" w14:textId="77777777" w:rsidR="0060622D" w:rsidRDefault="001E62DD" w:rsidP="009D4D47">
            <w:pPr>
              <w:jc w:val="both"/>
            </w:pPr>
            <w:r>
              <w:t>0</w:t>
            </w:r>
          </w:p>
        </w:tc>
        <w:tc>
          <w:tcPr>
            <w:tcW w:w="1435" w:type="dxa"/>
          </w:tcPr>
          <w:p w14:paraId="3846CC7C" w14:textId="77777777" w:rsidR="0060622D" w:rsidRDefault="001E62DD" w:rsidP="009D4D47">
            <w:pPr>
              <w:jc w:val="both"/>
            </w:pPr>
            <w:r>
              <w:t>2</w:t>
            </w:r>
          </w:p>
        </w:tc>
      </w:tr>
      <w:tr w:rsidR="001E62DD" w14:paraId="07809687" w14:textId="77777777" w:rsidTr="009D4D47">
        <w:trPr>
          <w:jc w:val="center"/>
        </w:trPr>
        <w:tc>
          <w:tcPr>
            <w:tcW w:w="959" w:type="dxa"/>
          </w:tcPr>
          <w:p w14:paraId="447F81E9" w14:textId="77777777" w:rsidR="0060622D" w:rsidRDefault="0060622D" w:rsidP="009D4D47">
            <w:pPr>
              <w:jc w:val="both"/>
            </w:pPr>
          </w:p>
        </w:tc>
        <w:tc>
          <w:tcPr>
            <w:tcW w:w="4819" w:type="dxa"/>
          </w:tcPr>
          <w:p w14:paraId="6AA7956B" w14:textId="77777777" w:rsidR="0060622D" w:rsidRDefault="001E62DD" w:rsidP="009D4D47">
            <w:pPr>
              <w:jc w:val="both"/>
            </w:pPr>
            <w:r>
              <w:rPr>
                <w:b/>
              </w:rPr>
              <w:t>Всего часов:</w:t>
            </w:r>
          </w:p>
        </w:tc>
        <w:tc>
          <w:tcPr>
            <w:tcW w:w="1560" w:type="dxa"/>
          </w:tcPr>
          <w:p w14:paraId="3A1C188A" w14:textId="77777777" w:rsidR="0060622D" w:rsidRDefault="001E62DD" w:rsidP="009D4D47">
            <w:pPr>
              <w:jc w:val="both"/>
            </w:pPr>
            <w:r>
              <w:rPr>
                <w:b/>
              </w:rPr>
              <w:t>136</w:t>
            </w:r>
          </w:p>
        </w:tc>
        <w:tc>
          <w:tcPr>
            <w:tcW w:w="1134" w:type="dxa"/>
          </w:tcPr>
          <w:p w14:paraId="62E64AD6" w14:textId="77777777" w:rsidR="0060622D" w:rsidRDefault="001E62DD" w:rsidP="009D4D47">
            <w:pPr>
              <w:jc w:val="both"/>
            </w:pPr>
            <w:r>
              <w:rPr>
                <w:b/>
              </w:rPr>
              <w:t>21</w:t>
            </w:r>
          </w:p>
        </w:tc>
        <w:tc>
          <w:tcPr>
            <w:tcW w:w="1435" w:type="dxa"/>
          </w:tcPr>
          <w:p w14:paraId="37D1D261" w14:textId="77777777" w:rsidR="0060622D" w:rsidRDefault="001E62DD" w:rsidP="009D4D47">
            <w:pPr>
              <w:jc w:val="both"/>
            </w:pPr>
            <w:r>
              <w:rPr>
                <w:b/>
              </w:rPr>
              <w:t>115</w:t>
            </w:r>
          </w:p>
        </w:tc>
      </w:tr>
    </w:tbl>
    <w:p w14:paraId="6B1B70DD" w14:textId="77777777" w:rsidR="0060622D" w:rsidRDefault="0060622D" w:rsidP="009D4D47">
      <w:pPr>
        <w:jc w:val="both"/>
      </w:pPr>
    </w:p>
    <w:p w14:paraId="16C5B47D" w14:textId="77777777" w:rsidR="0060622D" w:rsidRPr="009D4D47" w:rsidRDefault="001E62DD" w:rsidP="009D4D47">
      <w:pPr>
        <w:spacing w:before="240" w:after="120"/>
        <w:jc w:val="both"/>
        <w:rPr>
          <w:sz w:val="28"/>
          <w:szCs w:val="28"/>
        </w:rPr>
      </w:pPr>
      <w:r w:rsidRPr="009D4D47">
        <w:rPr>
          <w:b/>
          <w:sz w:val="28"/>
          <w:szCs w:val="28"/>
        </w:rPr>
        <w:t>Содержание учебной программы</w:t>
      </w:r>
    </w:p>
    <w:p w14:paraId="39A9EFF5" w14:textId="77777777" w:rsidR="0060622D" w:rsidRPr="009D4D47" w:rsidRDefault="001E62DD" w:rsidP="009D4D47">
      <w:pPr>
        <w:spacing w:before="12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Раздел 1. Программирование роботов и простые механизмы.</w:t>
      </w:r>
    </w:p>
    <w:p w14:paraId="47676DF5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1. «Дроид-астромеханик».</w:t>
      </w:r>
    </w:p>
    <w:p w14:paraId="65F235A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Повторение принципов конструирования, моделирования и программирования моделей роботов, электронных модулей конструктора, механических деталей, способов крепления деталей. Повторение основных правил техники безопасности. Совершенствование навыков и умений конструирования моделей роботов. Формирование понимания технологии работы с конструктором.</w:t>
      </w:r>
    </w:p>
    <w:p w14:paraId="180240B6" w14:textId="77777777" w:rsidR="001E62D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29793A32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адаптеров, рамок, валов конструктора в единую конструкцию, собери и запрограммируй плату для робота с готовой программой («Дроид-астромеханик»). При конструировании модели робота вспомни правила работы с исполнительными механизмами. Проверь работу модели.</w:t>
      </w:r>
    </w:p>
    <w:p w14:paraId="2ABA4CDC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2. Робобоулинг.</w:t>
      </w:r>
    </w:p>
    <w:p w14:paraId="48234C5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Знакомство с понятием «программирование». Изучение принципа работы линейного программирования. Повторение основных правил техники безопасности. Формирование понимания правил разработки и сборки конструкций, использующих принципы механического движение. Изучение правил сборки конструкции робобоулинга, освоение терминов траектория, путь скорость и время. Повторение принципов и способов соединения деталей и элементов конструктора. Формирование навыков работы с конструктором «Мой робот».</w:t>
      </w:r>
    </w:p>
    <w:p w14:paraId="0D349D32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367F36B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адаптеров, рамок, валов конструктора в единую конструкцию, собери и запрограммируй модель робобоулинга. Протестируй работу робота.</w:t>
      </w:r>
    </w:p>
    <w:p w14:paraId="4963FDFA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3. Сокровищница.</w:t>
      </w:r>
    </w:p>
    <w:p w14:paraId="1C132954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Теория: Формирование понимания понятий: «алгоритм», «блок-схема», «датчик касания», «ветвление». Изучение оператора «ЕСЛИ – ТО». Повторение принципов работы исполнительных механизмов. Знакомство с видами алгоритмов. Повторение принципов и способов соединения деталей и элементов конструктора. Повторение основных правил техники безопасности. Совершенствование навыков конструирования и моделирования.</w:t>
      </w:r>
    </w:p>
    <w:p w14:paraId="26253643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7C9F6B6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колёс, адаптеров, рамок, валов конструктора в единую конструкцию, собери и запрограммируй модель сокровищницы. Проверь работу модели.</w:t>
      </w:r>
    </w:p>
    <w:p w14:paraId="0AE817B4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4. Дай пять.</w:t>
      </w:r>
    </w:p>
    <w:p w14:paraId="04E1FA62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Знакомство с базовыми принципами ИК-датчика. Повторение основных правил техники безопасности. Изучение понятия «Исполнитель» в контексте теории алгоритмов. Повторение принципов и способов соединения деталей и элементов конструктора. Совершенствование навыков конструирования и моделирования. Повторение и закрепление навыков работы с электронными модулями конструктора. Закрепление знаний обучающихся на различии «датчик» и «исполнитель» (устройство ввода и вывода).</w:t>
      </w:r>
    </w:p>
    <w:p w14:paraId="6C4F3899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363B2BD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адаптеров, рамок, валов конструктора в единую конструкцию, собери и запрограммируй модель робота «Дай пять», используя инфракрасный датчик. Протестируй работу конструкции.</w:t>
      </w:r>
    </w:p>
    <w:p w14:paraId="170E6E84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5. Антропоморфный робот.</w:t>
      </w:r>
    </w:p>
    <w:p w14:paraId="1FB27E6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Изучить понятие «антропоморфный робот», изучить циклические конструкции. Повторение основных правил техники безопасности. Формирование знаний об программировании цикла. Повторение принципов и способов соединения деталей и элементов конструктора. Совершенствование навыков конструирования и моделирования. Закрепление знаний о работе с ИК-датчиками.</w:t>
      </w:r>
    </w:p>
    <w:p w14:paraId="1DA7A443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4355615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адаптеров, рамок, валов конструктора в единую конструкцию, собери и запрограммируй модель «Антропоморфный робот». Протестируй работу конструкции.</w:t>
      </w:r>
    </w:p>
    <w:p w14:paraId="3D8395D4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6. «Вендинговый автомат».</w:t>
      </w:r>
    </w:p>
    <w:p w14:paraId="7C17B65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Теория: Изучение истории вендинговых автоматов. Совершенствование знаний об устройстве торгового автомата с точки зрения робототехники, а также использовании роботов в торговле. Знакомство с конструкцией робота – вендинга, принципами его программирования. Повторение правил подключения и принципов работы с ИК-датчиками, </w:t>
      </w:r>
      <w:r w:rsidRPr="009D4D47">
        <w:rPr>
          <w:sz w:val="28"/>
          <w:szCs w:val="28"/>
          <w:lang w:val="ru-RU"/>
        </w:rPr>
        <w:lastRenderedPageBreak/>
        <w:t>расширение знаний о работе с датчиками ИК. Знакомимся с видами автоматизированных систем, с понятием «Вендинг» Повторение способов соединения деталей и элементов конструктора, техники безопасности. Совершенствование навыков конструирования и моделирования.</w:t>
      </w:r>
    </w:p>
    <w:p w14:paraId="34BAF6A8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039556C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конструирования, способах соединения различных блоков, балок, адаптеров, рамок, валов конструктора в единую конструкцию, собери и запрограммируй модель робота «Вендинговый автомат». Протестируй работу модели робота.</w:t>
      </w:r>
    </w:p>
    <w:p w14:paraId="132F2900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7. «Эхолокационные очки».</w:t>
      </w:r>
    </w:p>
    <w:p w14:paraId="13449F8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Формирование знаний о принципах эхолокации. Изучение датчика расстояния. Продолжение формирования навыков моделирования конструкций с использованием электронных модулей конструктора, расширение навыков программирования моделей роботов. Изучение термина «ультразвук», «биомиметика», «звук». Закрепление знаний о работе с исполнительными механизмами, повторение техники безопасности.</w:t>
      </w:r>
    </w:p>
    <w:p w14:paraId="4AA885D6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3E23386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программирования, совершенствуя навыки соединения различных блоков, колёс, балок, адаптеров, рамок, колёс, валов конструктора в единую конструкцию, собери и запрограммируй модель эхолокационных очков.</w:t>
      </w:r>
    </w:p>
    <w:p w14:paraId="6836F90A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8. Весы-безмен.</w:t>
      </w:r>
    </w:p>
    <w:p w14:paraId="1FFCF4F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Знакомство с датчиком «энкодер». Изучение принципа рычага и программирование энкодеров. Расширение знаний об истории рычагов. Повторение понятий «длина окружности», «рычажные весы». Закрепление знаний о работе с исполнительными механизмами, расширение знаний и совершенствование навыков работы с датчиками, продолжение формирования навыков программирования, повторение техники безопасности.</w:t>
      </w:r>
    </w:p>
    <w:p w14:paraId="464F4728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6A699AA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работы весы-безмена, совершенствуя навыки соединения различных деталей конструктора в единую конструкцию, собери и запрограммируй модель «Весы – безмена». Протестируй работу конструкции.</w:t>
      </w:r>
    </w:p>
    <w:p w14:paraId="705FD42F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9. «Механические передачи». Творческий проект.</w:t>
      </w:r>
    </w:p>
    <w:p w14:paraId="275BFA2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Изучение принципа работы механических передач. Проведение эксперимента с магнитами. Повторение принципа работы с энкодерами. Закрепление знаний о работе с исполнительными механизмами, шестерней, расширение знаний и совершенствование навыков работы и программирования моделей роботов. Формирование понимания понятия «паразитные шестерни» и «многоступенчатые передачи», повторение техники безопасности.</w:t>
      </w:r>
    </w:p>
    <w:p w14:paraId="0E984D03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 xml:space="preserve">Практика: </w:t>
      </w:r>
    </w:p>
    <w:p w14:paraId="03CF3154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сборки, знания о принципах программирования и работы шестерни, многоступенчатой передачи, навыки соединения различных блоков, колёс, балок, адаптеров, рамок, валов конструктора в единую конструкцию, собери и запрограммируй модель «Механические передачи». Протестируй работу конструкции.</w:t>
      </w:r>
    </w:p>
    <w:p w14:paraId="3EA410B3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10. «Гусеничный ход и платформы».</w:t>
      </w:r>
    </w:p>
    <w:p w14:paraId="37216AC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Изучение принципов построения высокопроходимых робототехнических платформ с использованием гусениц. Различие между колесным и гусеничным шасси, управление дифференциальными приводами.</w:t>
      </w:r>
    </w:p>
    <w:p w14:paraId="180B617E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07A7CD8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соберите модель гусеничного робота-вездехода. Настройте алгоритмы разворота на месте и преодоления препятствий.</w:t>
      </w:r>
    </w:p>
    <w:p w14:paraId="4B849B12" w14:textId="77777777" w:rsidR="0060622D" w:rsidRPr="009D4D47" w:rsidRDefault="001E62DD" w:rsidP="009D4D47">
      <w:pPr>
        <w:spacing w:before="12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Раздел 2. Программирование робототехнических установок и сложные механизмы.</w:t>
      </w:r>
    </w:p>
    <w:p w14:paraId="393DD203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11. Полиспаст.</w:t>
      </w:r>
    </w:p>
    <w:p w14:paraId="13AE9A14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Формирование понимания понятий: «сила тяжести», «вес», «подвижный/неподвижный блок». Изучение принципа действия механических блоков. Формирование понимания об общности в механике работы рычагов, блоков и шестерней. Повторение способов соединения деталей и элементов конструктора, принципов работы и подсоединения электронных модулей, продолжение совершенствования навыков работы с контроллером, программирование роботов. Повторение техники безопасности.</w:t>
      </w:r>
    </w:p>
    <w:p w14:paraId="2C59B4B4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0876232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правилах программирования и работы электронных модулей конструктора, совершенствуя навыки соединения различных блоков, колёс, балок, адаптеров, рамок, валов конструктора в единую конструкцию, собери и запрограммируй модель робота «Полиспаст». Протестируй работу модели.</w:t>
      </w:r>
    </w:p>
    <w:p w14:paraId="372F46C4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12. Дистанционное управление.</w:t>
      </w:r>
    </w:p>
    <w:p w14:paraId="2BBA9E8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Формирование понятий: «полупроводник», «светодиод», «освещение». На примере дистанционно-управляемого автомобиля со специализированными сигналами изучаем принцип действия светодиода, знакомимся с программированием дистанционного управления. Повторение и закрепление знаний о датчиках цвета, составных частях датчика – светодиод, продолжение формирования навыков использования исполнительных механизмов (динамика) при конструировании и программировании моделей роботов, продолжение совершенствования навыков работы с контроллером, программирование роботов. Повторение техники безопасности.</w:t>
      </w:r>
    </w:p>
    <w:p w14:paraId="315F716A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358EABF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Задание: используя карту сборки и знания о принципах программирования и работы датчика цвета, совершенствуя навыки соединения различных блоков, колёс, балок, адаптеров, рамок, валов конструктора в единую конструкцию, собери и запрограммируй модель «Дистанционное управление» с помощью смартфона. Протестируй работу модели.</w:t>
      </w:r>
    </w:p>
    <w:p w14:paraId="3D685FB3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13. Солнечная электростанция.</w:t>
      </w:r>
    </w:p>
    <w:p w14:paraId="682C339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Изучение истории возникновения солнечных электростанций и солнечных батарей. Формирование знаний об использовании работы датчика света (фоторезистор). Повторение принципов работы датчиков, пульта управления, контроллера, совершенствование навыка сборки и программирования модели роботов. Повторение техники безопасности.</w:t>
      </w:r>
    </w:p>
    <w:p w14:paraId="02C4E2DC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63FB6B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датчика света, совершенствуя навыки соединения различных блоков, колёс, балок, адаптеров, рамок, валов конструктора в единую конструкцию, собери и запрограммируй модель солнечной электростанции. Протестируй работу конструкции.</w:t>
      </w:r>
    </w:p>
    <w:p w14:paraId="65514513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14. Подъемный мост.</w:t>
      </w:r>
    </w:p>
    <w:p w14:paraId="79D3DC64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Повторение сходства и различий программируемой и непрограммируемой платы (контроллера). Повторение техники безопасности. Формирование знаний о датчике цвета, его принципе работы и функции. Повторение принципов работы датчиков, пульта управления, контроллера, совершенствование навыка сборки и программирования модели роботов.</w:t>
      </w:r>
    </w:p>
    <w:p w14:paraId="4FBAD725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4DDC992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работы датчика цвета, совершенствуя навыки соединения различных блоков, колёс, балок, адаптеров, рамок, валов конструктора в единую конструкцию, собери, запрограммируй, протестируй модель «Подъемный мост».</w:t>
      </w:r>
    </w:p>
    <w:p w14:paraId="22EC70E5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15. Авиагоризонт.</w:t>
      </w:r>
    </w:p>
    <w:p w14:paraId="63B3C11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Закрепление знаний об основных принципах работы и программирования датчиков, изучение принципов работы датчика гироскоп, повторение техники безопасности. Повторение и закрепление знаний о контроллере при сборке и программировании роботов, продолжение формирования навыков использования исполнительных механизмов при конструировании и программировании моделей роботов.</w:t>
      </w:r>
    </w:p>
    <w:p w14:paraId="02040054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6E8D4FF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работы исполнительных механизмов, датчика гироскопа, совершенствуя навыки соединения различных блоков, колёс, балок, адаптеров, рамок, валов конструктора в единую конструкцию, собери и запрограммируй модель робота-авиагоризонт. Протестируй работу конструкции.</w:t>
      </w:r>
    </w:p>
    <w:p w14:paraId="3E425C9A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lastRenderedPageBreak/>
        <w:t>Тема 16. «</w:t>
      </w:r>
      <w:r w:rsidRPr="009D4D47">
        <w:rPr>
          <w:b/>
          <w:sz w:val="28"/>
          <w:szCs w:val="28"/>
        </w:rPr>
        <w:t>TFT</w:t>
      </w:r>
      <w:r w:rsidRPr="009D4D47">
        <w:rPr>
          <w:b/>
          <w:sz w:val="28"/>
          <w:szCs w:val="28"/>
          <w:lang w:val="ru-RU"/>
        </w:rPr>
        <w:t xml:space="preserve"> – экран».</w:t>
      </w:r>
    </w:p>
    <w:p w14:paraId="12E759A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Теория: Формирование понимания понятий: «пиксель», «разрешение», «система координат». Изучение принципов работы мониторов и экранов. Повторение принципов сборки и программирования моделей. Основные правила и требования техники безопасности. Закрепление знаний об основах работы с </w:t>
      </w:r>
      <w:r w:rsidRPr="009D4D47">
        <w:rPr>
          <w:sz w:val="28"/>
          <w:szCs w:val="28"/>
        </w:rPr>
        <w:t>TFT</w:t>
      </w:r>
      <w:r w:rsidRPr="009D4D47">
        <w:rPr>
          <w:sz w:val="28"/>
          <w:szCs w:val="28"/>
          <w:lang w:val="ru-RU"/>
        </w:rPr>
        <w:t xml:space="preserve"> – экраном, продолжение формирования навыков использования исполнительных механизмов при конструировании и программировании моделей роботов.</w:t>
      </w:r>
    </w:p>
    <w:p w14:paraId="506685F3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082D9CE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Задание: используя карту сборки и знания о принципах программирования и работы исполнительных механизмов, совершенствуя навыки соединения различных блоков, колёс, балок, адаптеров, рамок, валов конструктора в единую конструкцию, собери и запрограммируй модель </w:t>
      </w:r>
      <w:r w:rsidRPr="009D4D47">
        <w:rPr>
          <w:sz w:val="28"/>
          <w:szCs w:val="28"/>
        </w:rPr>
        <w:t>TFT</w:t>
      </w:r>
      <w:r w:rsidRPr="009D4D47">
        <w:rPr>
          <w:sz w:val="28"/>
          <w:szCs w:val="28"/>
          <w:lang w:val="ru-RU"/>
        </w:rPr>
        <w:t xml:space="preserve"> – экран. Протестируй работу робота.</w:t>
      </w:r>
    </w:p>
    <w:p w14:paraId="58E9641F" w14:textId="77777777" w:rsidR="0060622D" w:rsidRPr="009D4D47" w:rsidRDefault="001E62DD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17. «Анимация. Верткий шар».</w:t>
      </w:r>
    </w:p>
    <w:p w14:paraId="0CB2CC1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Изучение анимированного движения за счет изменения координат объектов на каждом новом кадре, учитывая правила изменения координат. Повторение вектора отражения и перемещения. Изучение программирования анимации. Расширение знаний о дисплеях. Повторение принципов работы контроллера, совершенствование навыка сборки и программирования модели роботов, повторение техники безопасности.</w:t>
      </w:r>
    </w:p>
    <w:p w14:paraId="424B2A46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8A19C9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работы контроллера, совершенствуя навыки соединения различных блоков, колёс, балок, адаптеров, рамок, валов конструктора в единую конструкцию, собери модель «Анимация. Верткий шар», протестируй работу модели.</w:t>
      </w:r>
    </w:p>
    <w:p w14:paraId="4B00380C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18</w:t>
      </w:r>
      <w:r w:rsidR="001E62DD" w:rsidRPr="009D4D47">
        <w:rPr>
          <w:b/>
          <w:sz w:val="28"/>
          <w:szCs w:val="28"/>
          <w:lang w:val="ru-RU"/>
        </w:rPr>
        <w:t>. «Виртуальный пинг-понг».</w:t>
      </w:r>
    </w:p>
    <w:p w14:paraId="6273083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Повторение видов компьютерных игр и изучение их принципов программирования. Формирование знаний об устройствах для компьютерных игр. Повторение принципов сборки и программирования моделей, основных правил и требований техники безопасности. Расширение знаний об основных принципах работы и программирования робототехнических устройств.</w:t>
      </w:r>
    </w:p>
    <w:p w14:paraId="720FEADE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67B2374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контроллера, запрограммируй модель игровой консоли – Виртуальный пинг-понг. Протестируй работу модели.</w:t>
      </w:r>
    </w:p>
    <w:p w14:paraId="3AFF05D8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19</w:t>
      </w:r>
      <w:r w:rsidR="001E62DD" w:rsidRPr="009D4D47">
        <w:rPr>
          <w:b/>
          <w:sz w:val="28"/>
          <w:szCs w:val="28"/>
          <w:lang w:val="ru-RU"/>
        </w:rPr>
        <w:t>. «Серводвигатель».</w:t>
      </w:r>
    </w:p>
    <w:p w14:paraId="648FF6A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Теория: Изучение принципов работы электрических двигателей. Совершенствование навыков сборки и программирования сервомотора. Закрепление навыков работы с </w:t>
      </w:r>
      <w:r w:rsidRPr="009D4D47">
        <w:rPr>
          <w:sz w:val="28"/>
          <w:szCs w:val="28"/>
          <w:lang w:val="ru-RU"/>
        </w:rPr>
        <w:lastRenderedPageBreak/>
        <w:t>серводвигателем и контроллером. Повторение основных правил и требований техники безопасности. Формирование знаний о принципах обратной связи.</w:t>
      </w:r>
    </w:p>
    <w:p w14:paraId="01F62D94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C3F302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работы контроллера и исполнительных механизмов, совершенствуя навыки соединения различных блоков, колёс, балок, адаптеров, рамок, валов конструктора в единую конструкцию, собери и запрограммируй конструкцию. Протестируй работу модели.</w:t>
      </w:r>
    </w:p>
    <w:p w14:paraId="7F261FA7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20</w:t>
      </w:r>
      <w:r w:rsidR="001E62DD" w:rsidRPr="009D4D47">
        <w:rPr>
          <w:b/>
          <w:sz w:val="28"/>
          <w:szCs w:val="28"/>
          <w:lang w:val="ru-RU"/>
        </w:rPr>
        <w:t>. «Рулевое управление».</w:t>
      </w:r>
    </w:p>
    <w:p w14:paraId="74994D5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Изучение механизма рулевого управления. Повторение принципов работы устройства автомобиля и разновидностей рулевых механизмов. Повторение: повышающая и понижающая передачи. Формирование навыка конструирования модели автомобиля. Повторение принципов сборки и программирования моделей, основных правил техники безопасности. Повторение пройденного материала, закрепление навыков проектирования и разработки собственных моделей.</w:t>
      </w:r>
    </w:p>
    <w:p w14:paraId="3837FBCF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6C416E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используя карту сборки и знания о принципах программирования и работы контроллера, совершенствуя навыки соединения различных блоков, балок, адаптеров, рамок, валов конструктора в единую конструкцию, собери и запрограммируй модель «Рулевое управление». Протестируй работу модели.</w:t>
      </w:r>
    </w:p>
    <w:p w14:paraId="3BAE980B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21</w:t>
      </w:r>
      <w:r w:rsidR="001E62DD" w:rsidRPr="009D4D47">
        <w:rPr>
          <w:b/>
          <w:sz w:val="28"/>
          <w:szCs w:val="28"/>
          <w:lang w:val="ru-RU"/>
        </w:rPr>
        <w:t>. «Беспилотный транспорт».</w:t>
      </w:r>
    </w:p>
    <w:p w14:paraId="340BC3D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Знакомство с принципами автономного движения. Применение датчиков линии для точного следования по траектории. Изучение алгоритмов релейного и пропорционального регулирования.</w:t>
      </w:r>
    </w:p>
    <w:p w14:paraId="426449B9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1C6D106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Задание: Сконструируйте автономный автомобиль. Запрограммируйте его движение по сложной замкнутой трассе.</w:t>
      </w:r>
    </w:p>
    <w:p w14:paraId="1F1B233A" w14:textId="77777777" w:rsidR="0060622D" w:rsidRPr="009D4D47" w:rsidRDefault="001E62DD" w:rsidP="009D4D47">
      <w:pPr>
        <w:spacing w:before="12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Раздел 3. Проектная деятельность</w:t>
      </w:r>
    </w:p>
    <w:p w14:paraId="6F231972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22</w:t>
      </w:r>
      <w:r w:rsidR="001E62DD" w:rsidRPr="009D4D47">
        <w:rPr>
          <w:b/>
          <w:sz w:val="28"/>
          <w:szCs w:val="28"/>
          <w:lang w:val="ru-RU"/>
        </w:rPr>
        <w:t>. Организация проектной деятельности.</w:t>
      </w:r>
    </w:p>
    <w:p w14:paraId="30941F2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Выбор тем итоговых творческих проектов, формирование проектных команд. Обсуждение технических заданий, этапов реализации и критериев оценки готовых систем.</w:t>
      </w:r>
    </w:p>
    <w:p w14:paraId="3D7BF502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7731F66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Практическая работа: составление эскизов и блок-схем будущих моделей роботов.</w:t>
      </w:r>
    </w:p>
    <w:p w14:paraId="76886571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23</w:t>
      </w:r>
      <w:r w:rsidR="001E62DD" w:rsidRPr="009D4D47">
        <w:rPr>
          <w:b/>
          <w:sz w:val="28"/>
          <w:szCs w:val="28"/>
          <w:lang w:val="ru-RU"/>
        </w:rPr>
        <w:t>. Конструирование проекта.</w:t>
      </w:r>
    </w:p>
    <w:p w14:paraId="69A894A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Самостоятельная сборка разработанных механических узлов, интеграция электронных компонентов в каркас робота.</w:t>
      </w:r>
    </w:p>
    <w:p w14:paraId="035B2356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5A673FD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Практическая работа: сборка несущих рам, манипуляторов и ходовых частей.</w:t>
      </w:r>
    </w:p>
    <w:p w14:paraId="46099571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24</w:t>
      </w:r>
      <w:r w:rsidR="001E62DD" w:rsidRPr="009D4D47">
        <w:rPr>
          <w:b/>
          <w:sz w:val="28"/>
          <w:szCs w:val="28"/>
          <w:lang w:val="ru-RU"/>
        </w:rPr>
        <w:t>. Программирование проекта.</w:t>
      </w:r>
    </w:p>
    <w:p w14:paraId="78B6E49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Теория: Разработка комплексного программного кода в Роботрек </w:t>
      </w:r>
      <w:r w:rsidRPr="009D4D47">
        <w:rPr>
          <w:sz w:val="28"/>
          <w:szCs w:val="28"/>
        </w:rPr>
        <w:t>IDE</w:t>
      </w:r>
      <w:r w:rsidRPr="009D4D47">
        <w:rPr>
          <w:sz w:val="28"/>
          <w:szCs w:val="28"/>
          <w:lang w:val="ru-RU"/>
        </w:rPr>
        <w:t xml:space="preserve"> для управления всеми узлами собранного робота.</w:t>
      </w:r>
    </w:p>
    <w:p w14:paraId="1B6B8AAF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07B426B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Практическая работа: отладка показаний датчиков, корректировка движения исполнительных механизмов.</w:t>
      </w:r>
    </w:p>
    <w:p w14:paraId="253E8E88" w14:textId="77777777" w:rsidR="0060622D" w:rsidRPr="009D4D47" w:rsidRDefault="00502AB2" w:rsidP="009D4D47">
      <w:pPr>
        <w:spacing w:before="80"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Тема 25</w:t>
      </w:r>
      <w:r w:rsidR="001E62DD" w:rsidRPr="009D4D47">
        <w:rPr>
          <w:b/>
          <w:sz w:val="28"/>
          <w:szCs w:val="28"/>
          <w:lang w:val="ru-RU"/>
        </w:rPr>
        <w:t>. Защита проекта.</w:t>
      </w:r>
    </w:p>
    <w:p w14:paraId="6BEEAC8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Теория: Презентация итоговой модели робота, демонстрация функционала, ответы на вопросы экспертной комиссии.</w:t>
      </w:r>
    </w:p>
    <w:p w14:paraId="3E5DAEEE" w14:textId="77777777" w:rsidR="00502AB2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Практика: </w:t>
      </w:r>
    </w:p>
    <w:p w14:paraId="2B0CABE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Форма проведения: итоговая выставка или внутренние соревнования.</w:t>
      </w:r>
    </w:p>
    <w:p w14:paraId="202C067A" w14:textId="77777777" w:rsidR="0060622D" w:rsidRPr="009D4D47" w:rsidRDefault="001E62DD" w:rsidP="009D4D47">
      <w:pPr>
        <w:spacing w:before="240" w:after="120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Система оценки достижения планируемых результатов</w:t>
      </w:r>
    </w:p>
    <w:p w14:paraId="5401415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Система контроля знаний и умений представляется в виде учёта результатов по итогам выполнения практических работ (заданий), защиты проекта, участия в выставках, фестивалях, соревнованиях и отслеживания успехов обучающегося в процессе прохождения программы.</w:t>
      </w:r>
    </w:p>
    <w:p w14:paraId="4F33E02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Основой контроля является проектная деятельность обучающихся по направлению программы и участием в различных профильных олимпиадах и соревнованиях.</w:t>
      </w:r>
    </w:p>
    <w:p w14:paraId="142BDBB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Основные виды контроля, используемые по разделам (модулям): текущий (опрос, творческая работа), тематический контроль (создание творческих проектов) и итоговый (разработка и защита проекта).</w:t>
      </w:r>
    </w:p>
    <w:p w14:paraId="7198CC4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Промежуточная аттестация выполнения программы и степени усвоения материала производится с помощью выполнения практических работ и заданий. Итоговой аттестацией является разработка и защита проекта. Итоговой аттестацией может являться участие в технических конкурсах или выставках различного уровня.</w:t>
      </w:r>
    </w:p>
    <w:p w14:paraId="0DE0AC1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Программа рассчитана на год обучения, обучающиеся получают определенные практические умения и теоретические знания, позволяющие путем «погружения» в технологию изучить основные принципы робототехники, технологию конструирования, моделирования и проектирования роботов, программирование робототехнических установок. С целью установления соответствия результатов освоения данной программы заявленным целям и планируемым результатам проводятся вводная, промежуточная, текущая и итоговая аттестации.</w:t>
      </w:r>
    </w:p>
    <w:p w14:paraId="7F37878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Результатом обучения является участие в профильных соревнованиях по цифровым технологиям и робототехнике или участие в выставке, которую необходимо организовать в учреждении.</w:t>
      </w:r>
    </w:p>
    <w:p w14:paraId="10586D8A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lastRenderedPageBreak/>
        <w:t>Критерии оценивания итоговой аттестации и формы итоговой аттестации.</w:t>
      </w:r>
    </w:p>
    <w:p w14:paraId="2B6F12E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Итоговая аттестация может проводиться:</w:t>
      </w:r>
    </w:p>
    <w:p w14:paraId="5F345A7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- Как участие в профильных соревнованиях регионального, всероссийского или международного уровней.</w:t>
      </w:r>
    </w:p>
    <w:p w14:paraId="767E81EE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- Как разработка проекта и участие в выставке в рамках образовательного учреждения.</w:t>
      </w:r>
    </w:p>
    <w:p w14:paraId="6E4B8257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Форма аттестации – выставка. Каждый обучающийся выполняет одну творческую работу. Работа, представленная для аттестации, оценивается по следующим критериям: знание и грамотное использование деталей конструктора; эстетика выполнения; сложность работы; аккуратность и качество изготовления; уровень самостоятельности при создании модели.</w:t>
      </w:r>
    </w:p>
    <w:p w14:paraId="61D43F9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1-2 балла (низкий уровень) - выставляется за грубые технические ошибки, влияющие на функционал робота. Обучающийся плохо ориентируется в конструкции, не понимает назначение деталей конструктора при конструировании модели робота, самостоятельно практически не может создать модель. Для завершения работы необходима постоянная помощь педагога. Функционал робота реализован частично.</w:t>
      </w:r>
    </w:p>
    <w:p w14:paraId="2699353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3-4 балла (уровень ниже среднего) - работа выполнена под руководством педагога, самостоятельность обучающегося слабо выражена. Работа выполнена неаккуратно, грубых ошибок нет, но конструкция выполнена с большим неточностями, частично влияющими на функционал робота. Функционал робота реализован не полностью.</w:t>
      </w:r>
    </w:p>
    <w:p w14:paraId="5E9A5365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5-6 баллов (средний уровень) - в работе есть незначительные неточности, не влияющие на функционал робота. Работа выполнена частично по образцу, помощь педагога практически требовалась несколько раз. Функционал робота реализован полностью.</w:t>
      </w:r>
    </w:p>
    <w:p w14:paraId="617E252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7-8 баллов (уровень выше среднего) - выставляется при достаточно полном выполнении поставленной задачи, модель собрана без ошибок, функционал робота полностью реализован, но при конструировании требовалась помощь педагога.</w:t>
      </w:r>
    </w:p>
    <w:p w14:paraId="3F65273C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9-10 баллов (высокий уровень) – модель робота соответствует поставленной задаче, функционал реализован в полной мере, отсутствуют технические ошибки, проект создан в соответствии с авторскими идеями по собственному проекту, работа отличается оригинальностью идеи, грамотным исполнением, творческим подходом, при реализации проекта не требовалась помощь педагога.</w:t>
      </w:r>
    </w:p>
    <w:p w14:paraId="269EF440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Формы подведения итогов реализации программы.</w:t>
      </w:r>
    </w:p>
    <w:p w14:paraId="3B0D11B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Основной формой подведения итогов обучения по разделам (модулям) является выполнение практических заданий по разработке проектов робототехнических установок (моделей роботов).</w:t>
      </w:r>
    </w:p>
    <w:p w14:paraId="7F6D8AD8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Кроме этого, прямыми формами подведения итогов по каждому разделу (модулю) программы и росту достижений предусмотрены следующие формы: защита творческих проектов на занятиях; разработка творческих работ для участия в профильных соревнованиях; итоговый проект.</w:t>
      </w:r>
    </w:p>
    <w:p w14:paraId="287479D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lastRenderedPageBreak/>
        <w:t>Для отслеживания результативности в процессе обучения проводятся опросы и собеседования в формате блицтурниров или форме «вопрос – ответ». Направленность вопросов: классификация материалов, сопоставление, сравнение, выявление общего и частного. Такой вид контроля развивает определенные мыслительные операции, мышление в целом, умение общаться, выявляет следующие важные свойства и характеристики внимания: объём, возможность переключения и устойчивость внимания.</w:t>
      </w:r>
    </w:p>
    <w:p w14:paraId="177383ED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b/>
          <w:sz w:val="28"/>
          <w:szCs w:val="28"/>
          <w:lang w:val="ru-RU"/>
        </w:rPr>
        <w:t>Материально-технические условия реализации программы</w:t>
      </w:r>
    </w:p>
    <w:p w14:paraId="4598EBDF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Для реализации образовательной программы необходимо:</w:t>
      </w:r>
    </w:p>
    <w:p w14:paraId="169D9C83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- робототехнического конструктора образовательного назначения Роботрек «Мой робот»;</w:t>
      </w:r>
    </w:p>
    <w:p w14:paraId="378A008B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 xml:space="preserve">- программное обеспечение Роботрек </w:t>
      </w:r>
      <w:r w:rsidRPr="009D4D47">
        <w:rPr>
          <w:sz w:val="28"/>
          <w:szCs w:val="28"/>
        </w:rPr>
        <w:t>IDE</w:t>
      </w:r>
      <w:r w:rsidRPr="009D4D47">
        <w:rPr>
          <w:sz w:val="28"/>
          <w:szCs w:val="28"/>
          <w:lang w:val="ru-RU"/>
        </w:rPr>
        <w:t>;</w:t>
      </w:r>
    </w:p>
    <w:p w14:paraId="44439BC1" w14:textId="77777777" w:rsidR="0060622D" w:rsidRPr="009D4D47" w:rsidRDefault="001E62DD" w:rsidP="009D4D47">
      <w:pPr>
        <w:spacing w:after="120"/>
        <w:ind w:firstLine="706"/>
        <w:jc w:val="both"/>
        <w:rPr>
          <w:sz w:val="28"/>
          <w:szCs w:val="28"/>
          <w:lang w:val="ru-RU"/>
        </w:rPr>
      </w:pPr>
      <w:r w:rsidRPr="009D4D47">
        <w:rPr>
          <w:sz w:val="28"/>
          <w:szCs w:val="28"/>
          <w:lang w:val="ru-RU"/>
        </w:rPr>
        <w:t>- ноутбук или ПК;</w:t>
      </w:r>
    </w:p>
    <w:p w14:paraId="70BB0AFC" w14:textId="77777777" w:rsidR="0060622D" w:rsidRPr="001E62DD" w:rsidRDefault="001E62DD" w:rsidP="009D4D47">
      <w:pPr>
        <w:spacing w:after="120"/>
        <w:ind w:firstLine="706"/>
        <w:jc w:val="both"/>
        <w:rPr>
          <w:lang w:val="ru-RU"/>
        </w:rPr>
      </w:pPr>
      <w:r w:rsidRPr="009D4D47">
        <w:rPr>
          <w:sz w:val="28"/>
          <w:szCs w:val="28"/>
          <w:lang w:val="ru-RU"/>
        </w:rPr>
        <w:t>- учебно-методический комплекс к набору Роботрек</w:t>
      </w:r>
      <w:r w:rsidRPr="001E62DD">
        <w:rPr>
          <w:lang w:val="ru-RU"/>
        </w:rPr>
        <w:t xml:space="preserve"> «Мой робот».</w:t>
      </w:r>
    </w:p>
    <w:sectPr w:rsidR="0060622D" w:rsidRPr="001E62DD" w:rsidSect="00034616"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606394">
    <w:abstractNumId w:val="8"/>
  </w:num>
  <w:num w:numId="2" w16cid:durableId="1059666186">
    <w:abstractNumId w:val="6"/>
  </w:num>
  <w:num w:numId="3" w16cid:durableId="398793387">
    <w:abstractNumId w:val="5"/>
  </w:num>
  <w:num w:numId="4" w16cid:durableId="1588415753">
    <w:abstractNumId w:val="4"/>
  </w:num>
  <w:num w:numId="5" w16cid:durableId="734427790">
    <w:abstractNumId w:val="7"/>
  </w:num>
  <w:num w:numId="6" w16cid:durableId="846091048">
    <w:abstractNumId w:val="3"/>
  </w:num>
  <w:num w:numId="7" w16cid:durableId="1999070000">
    <w:abstractNumId w:val="2"/>
  </w:num>
  <w:num w:numId="8" w16cid:durableId="2109352791">
    <w:abstractNumId w:val="1"/>
  </w:num>
  <w:num w:numId="9" w16cid:durableId="51966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D35A0"/>
    <w:rsid w:val="0015074B"/>
    <w:rsid w:val="001E62DD"/>
    <w:rsid w:val="00217A11"/>
    <w:rsid w:val="00250280"/>
    <w:rsid w:val="0029639D"/>
    <w:rsid w:val="00326F90"/>
    <w:rsid w:val="004B1923"/>
    <w:rsid w:val="00502AB2"/>
    <w:rsid w:val="0060622D"/>
    <w:rsid w:val="006D393F"/>
    <w:rsid w:val="009D4D47"/>
    <w:rsid w:val="00AA1D8D"/>
    <w:rsid w:val="00B47730"/>
    <w:rsid w:val="00CB0664"/>
    <w:rsid w:val="00D062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B51BB7"/>
  <w15:docId w15:val="{91AF1902-3940-4DDF-A9D7-DC774F65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E92DA9-8B90-41A0-95F1-6584365F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22</Pages>
  <Words>5298</Words>
  <Characters>30201</Characters>
  <Application>Microsoft Office Word</Application>
  <DocSecurity>0</DocSecurity>
  <Lines>251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 Alexei</cp:lastModifiedBy>
  <cp:revision>6</cp:revision>
  <dcterms:created xsi:type="dcterms:W3CDTF">2013-12-23T23:15:00Z</dcterms:created>
  <dcterms:modified xsi:type="dcterms:W3CDTF">2026-10-14T13:32:00Z</dcterms:modified>
  <cp:category/>
</cp:coreProperties>
</file>