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2620" w14:textId="77777777" w:rsidR="00B759F9" w:rsidRPr="0083331F" w:rsidRDefault="00B759F9" w:rsidP="00B759F9">
      <w:pPr>
        <w:spacing w:after="0" w:line="360" w:lineRule="auto"/>
        <w:jc w:val="center"/>
        <w:rPr>
          <w:szCs w:val="24"/>
        </w:rPr>
      </w:pPr>
      <w:bookmarkStart w:id="0" w:name="_Toc67519314"/>
      <w:r w:rsidRPr="0083331F">
        <w:rPr>
          <w:szCs w:val="24"/>
        </w:rPr>
        <w:t xml:space="preserve">Государственное бюджетное профессиональное образовательное учреждение «Кингисеппский колледж технологии и сервиса» </w:t>
      </w:r>
    </w:p>
    <w:p w14:paraId="17E3586B" w14:textId="77777777" w:rsidR="00B759F9" w:rsidRPr="0083331F" w:rsidRDefault="00B759F9" w:rsidP="00B759F9">
      <w:pPr>
        <w:spacing w:after="0" w:line="360" w:lineRule="auto"/>
        <w:jc w:val="center"/>
        <w:rPr>
          <w:szCs w:val="24"/>
        </w:rPr>
      </w:pPr>
      <w:r w:rsidRPr="0083331F">
        <w:rPr>
          <w:szCs w:val="24"/>
        </w:rPr>
        <w:t>структурное подразделение «Детский технопарк «Кванториум»</w:t>
      </w:r>
    </w:p>
    <w:p w14:paraId="07C3BC98" w14:textId="77777777" w:rsidR="00B759F9" w:rsidRPr="0083331F" w:rsidRDefault="00B759F9" w:rsidP="00B759F9">
      <w:pPr>
        <w:spacing w:line="360" w:lineRule="auto"/>
        <w:rPr>
          <w:sz w:val="28"/>
          <w:szCs w:val="28"/>
        </w:rPr>
      </w:pPr>
    </w:p>
    <w:p w14:paraId="693DD033" w14:textId="77777777" w:rsidR="008B7A7C" w:rsidRPr="00A022C4" w:rsidRDefault="008B7A7C" w:rsidP="008B7A7C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 Рассмотрено педагогическим советом ГБПОУ ЛО «ККТ и С»</w:t>
      </w:r>
    </w:p>
    <w:p w14:paraId="03691FE7" w14:textId="77777777" w:rsidR="008B7A7C" w:rsidRPr="00A022C4" w:rsidRDefault="008B7A7C" w:rsidP="008B7A7C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Протокол от «31» августа 2026 года №1 </w:t>
      </w:r>
    </w:p>
    <w:p w14:paraId="72F99F8E" w14:textId="77777777" w:rsidR="008B7A7C" w:rsidRPr="00A022C4" w:rsidRDefault="008B7A7C" w:rsidP="008B7A7C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Согласовано: заместитель директора-руководитель «ДТ «Кванториум»</w:t>
      </w:r>
    </w:p>
    <w:p w14:paraId="6D6B0517" w14:textId="77777777" w:rsidR="008B7A7C" w:rsidRPr="00A022C4" w:rsidRDefault="008B7A7C" w:rsidP="008B7A7C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«31» августа 2026 г.</w:t>
      </w:r>
    </w:p>
    <w:p w14:paraId="3DAF42F5" w14:textId="77777777" w:rsidR="008B7A7C" w:rsidRDefault="008B7A7C" w:rsidP="008B7A7C">
      <w:pPr>
        <w:spacing w:after="160" w:line="252" w:lineRule="auto"/>
        <w:jc w:val="right"/>
        <w:rPr>
          <w:sz w:val="28"/>
          <w:szCs w:val="28"/>
        </w:rPr>
      </w:pPr>
    </w:p>
    <w:p w14:paraId="07A897BC" w14:textId="77777777" w:rsidR="008B7A7C" w:rsidRDefault="008B7A7C" w:rsidP="008B7A7C">
      <w:pPr>
        <w:spacing w:after="160" w:line="25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приказом </w:t>
      </w:r>
    </w:p>
    <w:p w14:paraId="69D1BBE5" w14:textId="77777777" w:rsidR="008B7A7C" w:rsidRPr="00A022C4" w:rsidRDefault="008B7A7C" w:rsidP="008B7A7C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ГБПОУ ЛО «ККТ и С» от «31» августа 202</w:t>
      </w:r>
      <w:r>
        <w:rPr>
          <w:color w:val="000000" w:themeColor="text1"/>
          <w:sz w:val="28"/>
          <w:szCs w:val="28"/>
        </w:rPr>
        <w:t>6</w:t>
      </w:r>
      <w:r w:rsidRPr="00A022C4">
        <w:rPr>
          <w:color w:val="000000" w:themeColor="text1"/>
          <w:sz w:val="28"/>
          <w:szCs w:val="28"/>
        </w:rPr>
        <w:t xml:space="preserve"> г. № 60/1-О</w:t>
      </w:r>
    </w:p>
    <w:p w14:paraId="2A8C4924" w14:textId="2056175B" w:rsidR="00B759F9" w:rsidRPr="0083331F" w:rsidRDefault="00B759F9" w:rsidP="00B759F9">
      <w:pPr>
        <w:jc w:val="right"/>
        <w:rPr>
          <w:rFonts w:eastAsia="Calibri"/>
          <w:sz w:val="28"/>
          <w:szCs w:val="28"/>
        </w:rPr>
      </w:pPr>
    </w:p>
    <w:p w14:paraId="62DEB874" w14:textId="77777777" w:rsidR="00B759F9" w:rsidRPr="0083331F" w:rsidRDefault="00B759F9" w:rsidP="00B759F9">
      <w:pPr>
        <w:spacing w:after="0" w:line="240" w:lineRule="auto"/>
        <w:rPr>
          <w:sz w:val="28"/>
          <w:szCs w:val="28"/>
        </w:rPr>
      </w:pPr>
    </w:p>
    <w:p w14:paraId="7DC51718" w14:textId="77777777" w:rsidR="00B759F9" w:rsidRPr="0083331F" w:rsidRDefault="00B759F9" w:rsidP="00B759F9">
      <w:pPr>
        <w:spacing w:line="360" w:lineRule="auto"/>
        <w:rPr>
          <w:sz w:val="28"/>
          <w:szCs w:val="28"/>
        </w:rPr>
      </w:pPr>
    </w:p>
    <w:p w14:paraId="0D13ECE2" w14:textId="77777777" w:rsidR="00B759F9" w:rsidRPr="0083331F" w:rsidRDefault="00B759F9" w:rsidP="00B759F9">
      <w:pPr>
        <w:spacing w:line="360" w:lineRule="auto"/>
        <w:jc w:val="center"/>
        <w:rPr>
          <w:sz w:val="28"/>
          <w:szCs w:val="28"/>
        </w:rPr>
      </w:pPr>
    </w:p>
    <w:p w14:paraId="507342A3" w14:textId="77777777" w:rsidR="00B759F9" w:rsidRPr="0083331F" w:rsidRDefault="00B759F9" w:rsidP="00B759F9">
      <w:pPr>
        <w:spacing w:line="360" w:lineRule="auto"/>
        <w:jc w:val="center"/>
        <w:rPr>
          <w:sz w:val="28"/>
          <w:szCs w:val="28"/>
        </w:rPr>
      </w:pPr>
      <w:r w:rsidRPr="0083331F">
        <w:rPr>
          <w:sz w:val="28"/>
          <w:szCs w:val="28"/>
        </w:rPr>
        <w:t xml:space="preserve">Дополнительная общеразвивающая программа </w:t>
      </w:r>
    </w:p>
    <w:p w14:paraId="70D04B51" w14:textId="4BAD7DE9" w:rsidR="00B759F9" w:rsidRDefault="00B759F9" w:rsidP="00B759F9">
      <w:pPr>
        <w:spacing w:line="360" w:lineRule="auto"/>
        <w:jc w:val="center"/>
        <w:rPr>
          <w:b/>
          <w:bCs/>
          <w:sz w:val="28"/>
          <w:szCs w:val="28"/>
        </w:rPr>
      </w:pPr>
      <w:r w:rsidRPr="0083331F">
        <w:rPr>
          <w:b/>
          <w:bCs/>
          <w:sz w:val="28"/>
          <w:szCs w:val="28"/>
        </w:rPr>
        <w:t>«</w:t>
      </w:r>
      <w:r w:rsidR="00504CAD">
        <w:rPr>
          <w:b/>
          <w:bCs/>
          <w:sz w:val="28"/>
          <w:szCs w:val="28"/>
        </w:rPr>
        <w:t>Практическая физика</w:t>
      </w:r>
      <w:r>
        <w:rPr>
          <w:b/>
          <w:bCs/>
          <w:sz w:val="28"/>
          <w:szCs w:val="28"/>
        </w:rPr>
        <w:t>.</w:t>
      </w:r>
      <w:r w:rsidRPr="0083331F">
        <w:rPr>
          <w:b/>
          <w:bCs/>
          <w:sz w:val="28"/>
          <w:szCs w:val="28"/>
        </w:rPr>
        <w:t xml:space="preserve">» </w:t>
      </w:r>
    </w:p>
    <w:p w14:paraId="01E6560B" w14:textId="1BCA5350" w:rsidR="00B759F9" w:rsidRPr="0083331F" w:rsidRDefault="00504CAD" w:rsidP="00B759F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C3519E">
        <w:rPr>
          <w:sz w:val="28"/>
          <w:szCs w:val="28"/>
        </w:rPr>
        <w:t>-9</w:t>
      </w:r>
      <w:r w:rsidR="00B759F9">
        <w:rPr>
          <w:sz w:val="28"/>
          <w:szCs w:val="28"/>
        </w:rPr>
        <w:t xml:space="preserve"> класс</w:t>
      </w:r>
    </w:p>
    <w:p w14:paraId="7C7FA1F5" w14:textId="6A14202C" w:rsidR="00B759F9" w:rsidRDefault="00B759F9" w:rsidP="00B759F9">
      <w:pPr>
        <w:spacing w:line="360" w:lineRule="auto"/>
        <w:jc w:val="center"/>
      </w:pPr>
    </w:p>
    <w:p w14:paraId="21231A71" w14:textId="5ABA2E73" w:rsidR="00B759F9" w:rsidRDefault="00B759F9" w:rsidP="00B759F9">
      <w:pPr>
        <w:spacing w:line="360" w:lineRule="auto"/>
        <w:jc w:val="center"/>
      </w:pPr>
    </w:p>
    <w:p w14:paraId="3394E3F8" w14:textId="71FA7409" w:rsidR="00B759F9" w:rsidRDefault="00B759F9" w:rsidP="00B759F9">
      <w:pPr>
        <w:spacing w:line="360" w:lineRule="auto"/>
        <w:jc w:val="center"/>
      </w:pPr>
    </w:p>
    <w:p w14:paraId="30428065" w14:textId="024477BD" w:rsidR="00B759F9" w:rsidRDefault="00B759F9" w:rsidP="00B759F9">
      <w:pPr>
        <w:spacing w:line="360" w:lineRule="auto"/>
        <w:jc w:val="center"/>
      </w:pPr>
    </w:p>
    <w:p w14:paraId="6CBEDF73" w14:textId="147A1FA3" w:rsidR="0018645B" w:rsidRDefault="0018645B" w:rsidP="0018645B">
      <w:pPr>
        <w:spacing w:line="360" w:lineRule="auto"/>
        <w:jc w:val="right"/>
      </w:pPr>
      <w:r>
        <w:t xml:space="preserve">Автор-составитель: </w:t>
      </w:r>
      <w:proofErr w:type="spellStart"/>
      <w:r w:rsidR="007E6AED">
        <w:t>Панасенкова</w:t>
      </w:r>
      <w:proofErr w:type="spellEnd"/>
      <w:r w:rsidR="007E6AED">
        <w:t xml:space="preserve"> А.В.</w:t>
      </w:r>
      <w:r>
        <w:t xml:space="preserve">, </w:t>
      </w:r>
    </w:p>
    <w:p w14:paraId="17B2475C" w14:textId="5A72449B" w:rsidR="00B759F9" w:rsidRDefault="0018645B" w:rsidP="0018645B">
      <w:pPr>
        <w:spacing w:line="360" w:lineRule="auto"/>
        <w:jc w:val="right"/>
      </w:pPr>
      <w:r>
        <w:t>педагог дополнительного образования.</w:t>
      </w:r>
    </w:p>
    <w:p w14:paraId="13876156" w14:textId="4BADD5F7" w:rsidR="00B759F9" w:rsidRDefault="00B759F9" w:rsidP="00B759F9">
      <w:pPr>
        <w:spacing w:line="360" w:lineRule="auto"/>
        <w:jc w:val="center"/>
      </w:pPr>
    </w:p>
    <w:p w14:paraId="66F647A2" w14:textId="11270911" w:rsidR="00B759F9" w:rsidRDefault="00B759F9" w:rsidP="00B759F9">
      <w:pPr>
        <w:spacing w:line="360" w:lineRule="auto"/>
        <w:jc w:val="center"/>
      </w:pPr>
    </w:p>
    <w:p w14:paraId="21938447" w14:textId="77777777" w:rsidR="00B759F9" w:rsidRDefault="00B759F9" w:rsidP="00B759F9">
      <w:pPr>
        <w:spacing w:line="360" w:lineRule="auto"/>
        <w:jc w:val="center"/>
      </w:pPr>
    </w:p>
    <w:p w14:paraId="13D1F449" w14:textId="0CB7E177" w:rsidR="00B759F9" w:rsidRPr="0083331F" w:rsidRDefault="0018645B" w:rsidP="00B759F9">
      <w:pPr>
        <w:spacing w:line="360" w:lineRule="auto"/>
        <w:jc w:val="center"/>
      </w:pPr>
      <w:r>
        <w:t>г. Кингисепп</w:t>
      </w:r>
    </w:p>
    <w:p w14:paraId="3DF15549" w14:textId="77777777" w:rsidR="00F73067" w:rsidRDefault="00F73067" w:rsidP="00B759F9">
      <w:pPr>
        <w:keepNext/>
        <w:keepLines/>
        <w:spacing w:before="240" w:after="0" w:line="264" w:lineRule="auto"/>
        <w:ind w:right="1"/>
        <w:jc w:val="center"/>
        <w:outlineLvl w:val="0"/>
        <w:rPr>
          <w:b/>
          <w:bCs/>
          <w:sz w:val="32"/>
          <w:szCs w:val="32"/>
        </w:rPr>
      </w:pPr>
    </w:p>
    <w:p w14:paraId="3CD8E12A" w14:textId="54CFAB74" w:rsidR="00B759F9" w:rsidRDefault="00B759F9" w:rsidP="00B759F9">
      <w:pPr>
        <w:keepNext/>
        <w:keepLines/>
        <w:spacing w:before="240" w:after="0" w:line="264" w:lineRule="auto"/>
        <w:ind w:right="1"/>
        <w:jc w:val="center"/>
        <w:outlineLvl w:val="0"/>
        <w:rPr>
          <w:b/>
          <w:bCs/>
          <w:color w:val="auto"/>
          <w:sz w:val="32"/>
          <w:szCs w:val="32"/>
        </w:rPr>
      </w:pPr>
      <w:r>
        <w:rPr>
          <w:b/>
          <w:bCs/>
          <w:sz w:val="32"/>
          <w:szCs w:val="32"/>
        </w:rPr>
        <w:t>Пояснительная записка</w:t>
      </w:r>
    </w:p>
    <w:p w14:paraId="6742D342" w14:textId="77777777" w:rsidR="00B759F9" w:rsidRDefault="00B759F9" w:rsidP="00B759F9">
      <w:pPr>
        <w:spacing w:line="264" w:lineRule="auto"/>
        <w:rPr>
          <w:i/>
          <w:iCs/>
        </w:rPr>
      </w:pPr>
    </w:p>
    <w:p w14:paraId="09AF845D" w14:textId="5D0B6F9D" w:rsidR="00B759F9" w:rsidRDefault="00B759F9" w:rsidP="00B759F9">
      <w:pPr>
        <w:spacing w:after="0" w:line="360" w:lineRule="auto"/>
        <w:ind w:left="0"/>
        <w:rPr>
          <w:color w:val="auto"/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504CAD">
        <w:rPr>
          <w:sz w:val="28"/>
          <w:szCs w:val="28"/>
        </w:rPr>
        <w:t>Практическая физика</w:t>
      </w:r>
      <w:r>
        <w:rPr>
          <w:sz w:val="28"/>
          <w:szCs w:val="28"/>
        </w:rPr>
        <w:t>» разработана на основании Федерального закона от 29.12.2012 № 273-ФЗ «Об образовании в Российской Федерации», Концепции развития дополнительного образования детей до 2030 года.</w:t>
      </w:r>
    </w:p>
    <w:p w14:paraId="2D75A127" w14:textId="77777777" w:rsidR="00B759F9" w:rsidRDefault="00B759F9" w:rsidP="00B759F9">
      <w:pPr>
        <w:keepNext/>
        <w:keepLines/>
        <w:spacing w:after="0" w:line="360" w:lineRule="auto"/>
        <w:ind w:left="0"/>
        <w:jc w:val="center"/>
        <w:outlineLvl w:val="1"/>
        <w:rPr>
          <w:rFonts w:eastAsia="Cambria"/>
          <w:b/>
          <w:sz w:val="28"/>
          <w:szCs w:val="28"/>
        </w:rPr>
      </w:pPr>
      <w:r>
        <w:rPr>
          <w:rFonts w:eastAsia="Cambria"/>
          <w:b/>
          <w:sz w:val="28"/>
          <w:szCs w:val="28"/>
        </w:rPr>
        <w:t>Направленность программы</w:t>
      </w:r>
    </w:p>
    <w:p w14:paraId="14B425F2" w14:textId="006FF271" w:rsidR="00B759F9" w:rsidRDefault="008A073F" w:rsidP="00B759F9">
      <w:pPr>
        <w:keepNext/>
        <w:keepLines/>
        <w:spacing w:after="0" w:line="360" w:lineRule="auto"/>
        <w:ind w:left="0"/>
        <w:outlineLvl w:val="1"/>
        <w:rPr>
          <w:rFonts w:eastAsia="Cambria"/>
          <w:sz w:val="28"/>
          <w:szCs w:val="28"/>
        </w:rPr>
      </w:pPr>
      <w:r>
        <w:rPr>
          <w:rFonts w:eastAsia="Cambria"/>
          <w:sz w:val="28"/>
          <w:szCs w:val="28"/>
        </w:rPr>
        <w:t>Естественнонаучная</w:t>
      </w:r>
    </w:p>
    <w:p w14:paraId="60FC9C76" w14:textId="77777777" w:rsid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</w:p>
    <w:p w14:paraId="160CA3F3" w14:textId="59495882" w:rsidR="00B759F9" w:rsidRPr="0036159E" w:rsidRDefault="00B759F9" w:rsidP="00B759F9">
      <w:pPr>
        <w:spacing w:after="0" w:line="360" w:lineRule="auto"/>
        <w:ind w:left="0" w:firstLine="709"/>
        <w:contextualSpacing/>
        <w:jc w:val="center"/>
        <w:rPr>
          <w:rFonts w:eastAsia="Cambria" w:cs="Cambria"/>
          <w:b/>
          <w:bCs/>
          <w:sz w:val="28"/>
        </w:rPr>
      </w:pPr>
      <w:r w:rsidRPr="0036159E">
        <w:rPr>
          <w:rFonts w:eastAsia="Cambria" w:cs="Cambria"/>
          <w:b/>
          <w:bCs/>
          <w:sz w:val="28"/>
        </w:rPr>
        <w:t>Актуальность программы</w:t>
      </w:r>
    </w:p>
    <w:p w14:paraId="1C5B9238" w14:textId="2BFB5603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Современная школьная физика, особенно на начальном этапе (7–8 классы), часто воспринимается учащимися как абстрактная дисциплина, далёкая от реальной жизни. Изучая законы механики, электричества, теплоты, школьники редко видят их практическое</w:t>
      </w:r>
      <w:r>
        <w:rPr>
          <w:rFonts w:eastAsia="Cambria" w:cs="Cambria"/>
          <w:sz w:val="28"/>
        </w:rPr>
        <w:t xml:space="preserve"> применение в профессиях и быту.</w:t>
      </w:r>
    </w:p>
    <w:p w14:paraId="3BCBAF98" w14:textId="4107817D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Как показывают исследования, низкая мотивация к изучению физики в 7-8 классах связана именно с отсутствием наглядной связи между теорией и</w:t>
      </w:r>
      <w:r>
        <w:rPr>
          <w:rFonts w:eastAsia="Cambria" w:cs="Cambria"/>
          <w:sz w:val="28"/>
        </w:rPr>
        <w:t xml:space="preserve"> профессиональной деятельностью</w:t>
      </w:r>
      <w:r w:rsidRPr="0036159E">
        <w:rPr>
          <w:rFonts w:eastAsia="Cambria" w:cs="Cambria"/>
          <w:sz w:val="28"/>
        </w:rPr>
        <w:t>. Программа «</w:t>
      </w:r>
      <w:r>
        <w:rPr>
          <w:rFonts w:eastAsia="Cambria" w:cs="Cambria"/>
          <w:sz w:val="28"/>
        </w:rPr>
        <w:t>Практическая физика</w:t>
      </w:r>
      <w:r w:rsidRPr="0036159E">
        <w:rPr>
          <w:rFonts w:eastAsia="Cambria" w:cs="Cambria"/>
          <w:sz w:val="28"/>
        </w:rPr>
        <w:t>» устраняет этот разрыв, превращая абстрактные формулы и законы в инструменты, которыми пользуются</w:t>
      </w:r>
      <w:r>
        <w:rPr>
          <w:rFonts w:eastAsia="Cambria" w:cs="Cambria"/>
          <w:sz w:val="28"/>
        </w:rPr>
        <w:t xml:space="preserve"> реальные люди.</w:t>
      </w:r>
    </w:p>
    <w:p w14:paraId="101C3077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В рамках данной программы каждый закон физики «примеряется» к конкретной профессии, что превращает обучение в деятельность, где ученик выступает не пассивным слушателем, а активным исследователем и практиком.</w:t>
      </w:r>
    </w:p>
    <w:p w14:paraId="095CB8CF" w14:textId="77777777" w:rsidR="0036159E" w:rsidRDefault="0036159E" w:rsidP="0036159E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</w:p>
    <w:p w14:paraId="4365A4E6" w14:textId="3A988CC2" w:rsidR="0036159E" w:rsidRPr="0036159E" w:rsidRDefault="0036159E" w:rsidP="0036159E">
      <w:pPr>
        <w:spacing w:after="0" w:line="360" w:lineRule="auto"/>
        <w:ind w:left="0" w:firstLine="708"/>
        <w:contextualSpacing/>
        <w:jc w:val="center"/>
        <w:rPr>
          <w:rFonts w:eastAsia="Cambria" w:cs="Cambria"/>
          <w:b/>
          <w:sz w:val="28"/>
        </w:rPr>
      </w:pPr>
      <w:r w:rsidRPr="0036159E">
        <w:rPr>
          <w:rFonts w:eastAsia="Cambria" w:cs="Cambria"/>
          <w:b/>
          <w:sz w:val="28"/>
        </w:rPr>
        <w:t>Социально-педагогическая актуальность</w:t>
      </w:r>
    </w:p>
    <w:p w14:paraId="5384763B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Одна из ключевых задач современной школы — помочь подростку сделать осознанный выбор профессии . Сегодня дети 13–14 лет часто не имеют представления о том, какие профессии существуют, кроме самых очевидных.</w:t>
      </w:r>
    </w:p>
    <w:p w14:paraId="1BB89F62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</w:p>
    <w:p w14:paraId="14C7464D" w14:textId="286A2B3B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lastRenderedPageBreak/>
        <w:t>Программа «</w:t>
      </w:r>
      <w:r>
        <w:rPr>
          <w:rFonts w:eastAsia="Cambria" w:cs="Cambria"/>
          <w:sz w:val="28"/>
        </w:rPr>
        <w:t>Практическая физика</w:t>
      </w:r>
      <w:r w:rsidRPr="0036159E">
        <w:rPr>
          <w:rFonts w:eastAsia="Cambria" w:cs="Cambria"/>
          <w:sz w:val="28"/>
        </w:rPr>
        <w:t>» знакомит школьни</w:t>
      </w:r>
      <w:r>
        <w:rPr>
          <w:rFonts w:eastAsia="Cambria" w:cs="Cambria"/>
          <w:sz w:val="28"/>
        </w:rPr>
        <w:t xml:space="preserve">ков со </w:t>
      </w:r>
      <w:r w:rsidRPr="0036159E">
        <w:rPr>
          <w:rFonts w:eastAsia="Cambria" w:cs="Cambria"/>
          <w:sz w:val="28"/>
        </w:rPr>
        <w:t>специальностями, среди которых:</w:t>
      </w:r>
    </w:p>
    <w:p w14:paraId="3BE0A754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</w:p>
    <w:p w14:paraId="307B512E" w14:textId="5EB7BE00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Инженер-метролог;</w:t>
      </w:r>
    </w:p>
    <w:p w14:paraId="555AEE0E" w14:textId="5719E3F0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Электрик-монтажник;</w:t>
      </w:r>
    </w:p>
    <w:p w14:paraId="614E8AA1" w14:textId="215F88F6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Механик;</w:t>
      </w:r>
    </w:p>
    <w:p w14:paraId="4DB4CE3D" w14:textId="2FE79C5A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Инженер-</w:t>
      </w:r>
      <w:r>
        <w:rPr>
          <w:rFonts w:eastAsia="Cambria" w:cs="Cambria"/>
          <w:sz w:val="28"/>
        </w:rPr>
        <w:t>энергетик;</w:t>
      </w:r>
    </w:p>
    <w:p w14:paraId="670ED291" w14:textId="2636C71C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Оптик;</w:t>
      </w:r>
    </w:p>
    <w:p w14:paraId="3EB0EE40" w14:textId="465192BE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Автомеханик.</w:t>
      </w:r>
    </w:p>
    <w:p w14:paraId="08DE7EC3" w14:textId="77777777" w:rsidR="0036159E" w:rsidRPr="0036159E" w:rsidRDefault="0036159E" w:rsidP="0036159E">
      <w:pPr>
        <w:spacing w:after="0" w:line="360" w:lineRule="auto"/>
        <w:ind w:left="0" w:firstLine="0"/>
        <w:contextualSpacing/>
        <w:rPr>
          <w:rFonts w:eastAsia="Cambria" w:cs="Cambria"/>
          <w:sz w:val="28"/>
        </w:rPr>
      </w:pPr>
    </w:p>
    <w:p w14:paraId="7DD980DA" w14:textId="163DE339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Это способствует формированию у детей реалистичных представлений о мире профессий, а также помогает им соотнести свои интересы и спосо</w:t>
      </w:r>
      <w:r>
        <w:rPr>
          <w:rFonts w:eastAsia="Cambria" w:cs="Cambria"/>
          <w:sz w:val="28"/>
        </w:rPr>
        <w:t>бности с будущей специальностью.</w:t>
      </w:r>
    </w:p>
    <w:p w14:paraId="1C312E8C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</w:p>
    <w:p w14:paraId="25D3745F" w14:textId="3A06F8AA" w:rsidR="0036159E" w:rsidRPr="0036159E" w:rsidRDefault="0036159E" w:rsidP="0036159E">
      <w:pPr>
        <w:spacing w:after="0" w:line="360" w:lineRule="auto"/>
        <w:ind w:left="0" w:firstLine="709"/>
        <w:contextualSpacing/>
        <w:jc w:val="center"/>
        <w:rPr>
          <w:rFonts w:eastAsia="Cambria" w:cs="Cambria"/>
          <w:b/>
          <w:sz w:val="28"/>
        </w:rPr>
      </w:pPr>
      <w:r w:rsidRPr="0036159E">
        <w:rPr>
          <w:rFonts w:eastAsia="Cambria" w:cs="Cambria"/>
          <w:b/>
          <w:sz w:val="28"/>
        </w:rPr>
        <w:t>Формирование функциональной грамотности</w:t>
      </w:r>
    </w:p>
    <w:p w14:paraId="0647B0A9" w14:textId="3C242D3D" w:rsidR="00B759F9" w:rsidRPr="001A1924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  <w:highlight w:val="yellow"/>
        </w:rPr>
      </w:pPr>
      <w:r w:rsidRPr="0036159E">
        <w:rPr>
          <w:rFonts w:eastAsia="Cambria" w:cs="Cambria"/>
          <w:sz w:val="28"/>
        </w:rPr>
        <w:t>В современном мире естественно-научная грамотность — это базовая компетенция наравне с чтением и письмом . Умение применять физические знания в бытовых и профессиональных ситуациях (выбрать провод для розетки, рассчитать краску для стен, оценить тормозной путь автомобиля) — это навыки, которые останутся с ребёнком на всю жизнь.</w:t>
      </w:r>
    </w:p>
    <w:p w14:paraId="07AB61B0" w14:textId="239C27D9" w:rsidR="00504CAD" w:rsidRPr="00504CAD" w:rsidRDefault="00B759F9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b/>
          <w:bCs/>
          <w:sz w:val="28"/>
        </w:rPr>
        <w:t>Цель программы</w:t>
      </w:r>
      <w:r w:rsidRPr="00B759F9">
        <w:rPr>
          <w:sz w:val="28"/>
          <w:szCs w:val="28"/>
        </w:rPr>
        <w:t xml:space="preserve"> </w:t>
      </w:r>
      <w:r w:rsidRPr="00B759F9">
        <w:rPr>
          <w:rFonts w:eastAsia="Cambria" w:cs="Cambria"/>
          <w:sz w:val="28"/>
        </w:rPr>
        <w:t xml:space="preserve">– </w:t>
      </w:r>
      <w:r w:rsidR="00504CAD" w:rsidRPr="00504CAD">
        <w:rPr>
          <w:rFonts w:eastAsia="Cambria" w:cs="Cambria"/>
          <w:sz w:val="28"/>
        </w:rPr>
        <w:t>сформировать у учащихся представление о прикладном значении физики, развить практические навыки и помочь в ранней профессиональн</w:t>
      </w:r>
      <w:r w:rsidR="00504CAD">
        <w:rPr>
          <w:rFonts w:eastAsia="Cambria" w:cs="Cambria"/>
          <w:sz w:val="28"/>
        </w:rPr>
        <w:t>ой ориентации</w:t>
      </w:r>
      <w:r w:rsidR="0036159E">
        <w:rPr>
          <w:rFonts w:eastAsia="Cambria" w:cs="Cambria"/>
          <w:sz w:val="28"/>
        </w:rPr>
        <w:t>.</w:t>
      </w:r>
    </w:p>
    <w:p w14:paraId="2220000F" w14:textId="77777777" w:rsidR="00504CAD" w:rsidRDefault="00504CAD" w:rsidP="00504CAD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504CAD">
        <w:rPr>
          <w:rFonts w:eastAsia="Cambria" w:cs="Cambria"/>
          <w:sz w:val="28"/>
        </w:rPr>
        <w:t>Задачи:</w:t>
      </w:r>
    </w:p>
    <w:p w14:paraId="7BB91250" w14:textId="673D35DD" w:rsidR="00504CAD" w:rsidRPr="00504CAD" w:rsidRDefault="00504CAD" w:rsidP="00504CAD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 xml:space="preserve">- </w:t>
      </w:r>
      <w:r w:rsidRPr="00504CAD">
        <w:rPr>
          <w:rFonts w:eastAsia="Cambria" w:cs="Cambria"/>
          <w:sz w:val="28"/>
        </w:rPr>
        <w:t>формирование умений выполнять лабораторные работы и экспериментальные исследования с использо</w:t>
      </w:r>
      <w:r>
        <w:rPr>
          <w:rFonts w:eastAsia="Cambria" w:cs="Cambria"/>
          <w:sz w:val="28"/>
        </w:rPr>
        <w:t>ванием измерительных приборов;</w:t>
      </w:r>
    </w:p>
    <w:p w14:paraId="5C049C73" w14:textId="67148593" w:rsidR="00504CAD" w:rsidRPr="00504CAD" w:rsidRDefault="00504CAD" w:rsidP="00504CAD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 xml:space="preserve">-      </w:t>
      </w:r>
      <w:r w:rsidRPr="00504CAD">
        <w:rPr>
          <w:rFonts w:eastAsia="Cambria" w:cs="Cambria"/>
          <w:sz w:val="28"/>
        </w:rPr>
        <w:t>развитие представления о применении физических законов в быту и на производс</w:t>
      </w:r>
      <w:r>
        <w:rPr>
          <w:rFonts w:eastAsia="Cambria" w:cs="Cambria"/>
          <w:sz w:val="28"/>
        </w:rPr>
        <w:t>тве</w:t>
      </w:r>
      <w:r w:rsidRPr="00504CAD">
        <w:rPr>
          <w:rFonts w:eastAsia="Cambria" w:cs="Cambria"/>
          <w:sz w:val="28"/>
        </w:rPr>
        <w:t>;</w:t>
      </w:r>
    </w:p>
    <w:p w14:paraId="629FC956" w14:textId="77777777" w:rsidR="00504CAD" w:rsidRDefault="00504CAD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 xml:space="preserve">-     </w:t>
      </w:r>
      <w:r w:rsidRPr="00504CAD">
        <w:rPr>
          <w:rFonts w:eastAsia="Cambria" w:cs="Cambria"/>
          <w:sz w:val="28"/>
        </w:rPr>
        <w:t>знакомство со сферами профессиональной деятельности, связанными с физикой</w:t>
      </w:r>
      <w:r>
        <w:rPr>
          <w:rFonts w:eastAsia="Cambria" w:cs="Cambria"/>
          <w:sz w:val="28"/>
        </w:rPr>
        <w:t xml:space="preserve">; </w:t>
      </w:r>
    </w:p>
    <w:p w14:paraId="1DF0098F" w14:textId="086E6AF9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>- </w:t>
      </w:r>
      <w:r w:rsidR="00504CAD">
        <w:rPr>
          <w:rFonts w:eastAsia="Cambria" w:cs="Cambria"/>
          <w:sz w:val="28"/>
        </w:rPr>
        <w:t xml:space="preserve"> </w:t>
      </w:r>
      <w:r w:rsidRPr="00B759F9">
        <w:rPr>
          <w:rFonts w:eastAsia="Cambria" w:cs="Cambria"/>
          <w:sz w:val="28"/>
        </w:rPr>
        <w:t>обучение навыкам быстрого освоения новых инструментальных и технических средств, в том числе высокотехнологичного оборудования и принципов работы с ним;</w:t>
      </w:r>
    </w:p>
    <w:p w14:paraId="78C41B67" w14:textId="12FE8E0E" w:rsidR="00B759F9" w:rsidRPr="00B759F9" w:rsidRDefault="00B759F9" w:rsidP="00504CAD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формирование у обучающихся системных знаний о физических основах, инструментальных принципах и диагностических возможностях методов </w:t>
      </w:r>
      <w:r w:rsidR="00504CAD">
        <w:rPr>
          <w:rFonts w:eastAsia="Cambria" w:cs="Cambria"/>
          <w:sz w:val="28"/>
        </w:rPr>
        <w:t xml:space="preserve">оптической </w:t>
      </w:r>
      <w:r w:rsidRPr="00B759F9">
        <w:rPr>
          <w:rFonts w:eastAsia="Cambria" w:cs="Cambria"/>
          <w:sz w:val="28"/>
        </w:rPr>
        <w:t xml:space="preserve"> микроскопии, </w:t>
      </w:r>
      <w:r w:rsidR="00504CAD">
        <w:rPr>
          <w:rFonts w:eastAsia="Cambria" w:cs="Cambria"/>
          <w:sz w:val="28"/>
        </w:rPr>
        <w:t>спектроскопии и спектрофотометрии</w:t>
      </w:r>
      <w:r w:rsidRPr="00B759F9">
        <w:rPr>
          <w:rFonts w:eastAsia="Cambria" w:cs="Cambria"/>
          <w:sz w:val="28"/>
        </w:rPr>
        <w:t xml:space="preserve">, являющихся одними из базовых методов современной диагностики; </w:t>
      </w:r>
    </w:p>
    <w:p w14:paraId="69010C5B" w14:textId="3EA09CD8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ознакомление с практической математикой; изучение основ комбинаторики, теории мн</w:t>
      </w:r>
      <w:r w:rsidR="00504CAD">
        <w:rPr>
          <w:rFonts w:eastAsia="Cambria" w:cs="Cambria"/>
          <w:sz w:val="28"/>
        </w:rPr>
        <w:t>ожеств, математической логики;</w:t>
      </w:r>
      <w:r w:rsidRPr="00B759F9">
        <w:rPr>
          <w:rFonts w:eastAsia="Cambria" w:cs="Cambria"/>
          <w:sz w:val="28"/>
        </w:rPr>
        <w:t xml:space="preserve"> </w:t>
      </w:r>
    </w:p>
    <w:p w14:paraId="6843EA5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формирование представлений о проведении математических расчетов с помощью программ; </w:t>
      </w:r>
    </w:p>
    <w:p w14:paraId="1082831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развитие познавательного интереса к проектной деятельности, решению изобретательских задач, научно-техническому творчеству; </w:t>
      </w:r>
    </w:p>
    <w:p w14:paraId="79EC07F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овладение обучающимися навыками проектной деятельности, их подготовка в области проектной деятельности на современном уровне; </w:t>
      </w:r>
    </w:p>
    <w:p w14:paraId="6EFB275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ознакомление с правилами техники безопасности при работе с высокотехнологичным оборудованием; </w:t>
      </w:r>
    </w:p>
    <w:p w14:paraId="3420F18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обучение навыкам использования научно-популярной и справочной литературы, интернет-источников; </w:t>
      </w:r>
    </w:p>
    <w:p w14:paraId="6EDE6F1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выработка у обучающихся навыков командной работы и публичных выступлений, докладов.</w:t>
      </w:r>
    </w:p>
    <w:p w14:paraId="6658447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ознакомление с техническими профессиями и обеспечение условий профессионального самоопределения;</w:t>
      </w:r>
    </w:p>
    <w:p w14:paraId="63470F7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развитие наблюдательности, внимания, способности учащихся к самостоятельному решению возникающих проблем; </w:t>
      </w:r>
    </w:p>
    <w:p w14:paraId="38288B8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color w:val="auto"/>
          <w:sz w:val="28"/>
        </w:rPr>
        <w:t>- </w:t>
      </w:r>
      <w:r w:rsidRPr="00B759F9">
        <w:rPr>
          <w:rFonts w:eastAsia="Cambria" w:cs="Cambria"/>
          <w:sz w:val="28"/>
        </w:rPr>
        <w:t>популяризация научно-технических знаний.</w:t>
      </w:r>
    </w:p>
    <w:p w14:paraId="067E0208" w14:textId="6587BD09" w:rsidR="00B759F9" w:rsidRPr="00B759F9" w:rsidRDefault="00B759F9" w:rsidP="00B759F9">
      <w:pPr>
        <w:spacing w:after="0" w:line="360" w:lineRule="auto"/>
        <w:ind w:left="0" w:firstLine="0"/>
        <w:rPr>
          <w:sz w:val="28"/>
          <w:szCs w:val="28"/>
        </w:rPr>
      </w:pPr>
      <w:r w:rsidRPr="00B759F9">
        <w:rPr>
          <w:color w:val="auto"/>
          <w:sz w:val="28"/>
          <w:szCs w:val="28"/>
        </w:rPr>
        <w:t xml:space="preserve"> </w:t>
      </w:r>
      <w:r w:rsidRPr="00B759F9">
        <w:rPr>
          <w:b/>
          <w:bCs/>
          <w:sz w:val="28"/>
          <w:szCs w:val="28"/>
        </w:rPr>
        <w:t xml:space="preserve">Адресат программы </w:t>
      </w:r>
      <w:r w:rsidRPr="00B759F9">
        <w:rPr>
          <w:sz w:val="28"/>
          <w:szCs w:val="28"/>
        </w:rPr>
        <w:t xml:space="preserve">– </w:t>
      </w:r>
      <w:r w:rsidR="00504CAD">
        <w:rPr>
          <w:rFonts w:eastAsia="Cambria" w:cs="Cambria"/>
          <w:sz w:val="28"/>
          <w:szCs w:val="28"/>
        </w:rPr>
        <w:t>учащихся в возрасте 13-16</w:t>
      </w:r>
      <w:r>
        <w:rPr>
          <w:rFonts w:eastAsia="Cambria" w:cs="Cambria"/>
          <w:sz w:val="28"/>
          <w:szCs w:val="28"/>
        </w:rPr>
        <w:t xml:space="preserve"> </w:t>
      </w:r>
      <w:r w:rsidRPr="00B759F9">
        <w:rPr>
          <w:rFonts w:eastAsia="Cambria" w:cs="Cambria"/>
          <w:sz w:val="28"/>
          <w:szCs w:val="28"/>
        </w:rPr>
        <w:t>лет, желающие заниматься исследованиями в области нанотехнологий.</w:t>
      </w:r>
    </w:p>
    <w:p w14:paraId="2B2098A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Форма обучения и виды занятий</w:t>
      </w:r>
    </w:p>
    <w:p w14:paraId="1C8D8E99" w14:textId="57C717E5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 xml:space="preserve">Форма обучения – очная, возможно использование дистанционных образовательных технологий и электронного обучения. Занятия проводятся по группам. Количество обучающихся в группе – </w:t>
      </w:r>
      <w:r>
        <w:rPr>
          <w:rFonts w:eastAsia="Cambria" w:cs="Cambria"/>
          <w:sz w:val="28"/>
        </w:rPr>
        <w:t>до 12</w:t>
      </w:r>
      <w:r w:rsidRPr="00B759F9">
        <w:rPr>
          <w:rFonts w:eastAsia="Cambria" w:cs="Cambria"/>
          <w:sz w:val="28"/>
        </w:rPr>
        <w:t xml:space="preserve"> человек. При реализации программы, могут быть организованы и проведены массовые мероприятия для совместной деятельности обучающихся и родителей (законных представителей). </w:t>
      </w:r>
    </w:p>
    <w:p w14:paraId="7DA4391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Программа предполагает выбор форм занятий, таких как лекционные, лабораторные и практические работы, семинары, проведение эксперимента, исследовательская и проектная работа.  </w:t>
      </w:r>
    </w:p>
    <w:p w14:paraId="202EA8A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По типу организации взаимодействия педагогов с обучающимися, при реализации программ используются личностно-ориентированные технологии обучения (технологии проектной и исследовательской деятельности).</w:t>
      </w:r>
    </w:p>
    <w:p w14:paraId="03D25C3E" w14:textId="6EC4517E" w:rsidR="00B759F9" w:rsidRPr="00B759F9" w:rsidRDefault="00B759F9" w:rsidP="001A1924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Реализация программы предполагает использование здоровьесберегающих технологий, реализующихся через создание безопасных условий, таких как включение в занятие динамических пауз, периодическая смена деятельности обучающихся; контроль соблюдения обучающимися правил работы на ПК; создание благоприятного психологического климата в группе.  </w:t>
      </w:r>
    </w:p>
    <w:p w14:paraId="02DE098F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Организационно-педагогические условия</w:t>
      </w:r>
    </w:p>
    <w:p w14:paraId="1B215CD6" w14:textId="64FB0879" w:rsidR="00B759F9" w:rsidRPr="00D22D1A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D22D1A">
        <w:rPr>
          <w:rFonts w:eastAsia="Cambria" w:cs="Cambria"/>
          <w:sz w:val="28"/>
        </w:rPr>
        <w:t xml:space="preserve">При реализации дополнительной </w:t>
      </w:r>
      <w:r w:rsidR="0018645B" w:rsidRPr="00D22D1A">
        <w:rPr>
          <w:rFonts w:eastAsia="Cambria" w:cs="Cambria"/>
          <w:sz w:val="28"/>
        </w:rPr>
        <w:t>общеразвивающей</w:t>
      </w:r>
      <w:r w:rsidRPr="00D22D1A">
        <w:rPr>
          <w:rFonts w:eastAsia="Cambria" w:cs="Cambria"/>
          <w:sz w:val="28"/>
        </w:rPr>
        <w:t xml:space="preserve"> программы используется </w:t>
      </w:r>
      <w:r w:rsidR="004D50E8" w:rsidRPr="00D22D1A">
        <w:rPr>
          <w:rFonts w:eastAsia="Cambria" w:cs="Cambria"/>
          <w:sz w:val="28"/>
        </w:rPr>
        <w:t xml:space="preserve">технология </w:t>
      </w:r>
      <w:r w:rsidRPr="00D22D1A">
        <w:rPr>
          <w:rFonts w:eastAsia="Cambria" w:cs="Cambria"/>
          <w:sz w:val="28"/>
        </w:rPr>
        <w:t xml:space="preserve"> </w:t>
      </w:r>
      <w:r w:rsidR="004D50E8" w:rsidRPr="00D22D1A">
        <w:rPr>
          <w:rFonts w:eastAsia="Cambria" w:cs="Cambria"/>
          <w:sz w:val="28"/>
        </w:rPr>
        <w:t xml:space="preserve"> проектной деятельности.</w:t>
      </w:r>
    </w:p>
    <w:p w14:paraId="378138A9" w14:textId="4DEF504D" w:rsidR="004D50E8" w:rsidRPr="00D22D1A" w:rsidRDefault="004D50E8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D22D1A">
        <w:rPr>
          <w:rFonts w:eastAsia="Cambria" w:cs="Cambria"/>
          <w:sz w:val="28"/>
        </w:rPr>
        <w:t xml:space="preserve">Данная </w:t>
      </w:r>
      <w:r w:rsidR="0018645B" w:rsidRPr="00D22D1A">
        <w:rPr>
          <w:rFonts w:eastAsia="Cambria" w:cs="Cambria"/>
          <w:sz w:val="28"/>
        </w:rPr>
        <w:t>программа реализуется</w:t>
      </w:r>
      <w:r w:rsidRPr="00D22D1A">
        <w:rPr>
          <w:rFonts w:eastAsia="Cambria" w:cs="Cambria"/>
          <w:sz w:val="28"/>
        </w:rPr>
        <w:t xml:space="preserve"> в рамках сетевого </w:t>
      </w:r>
      <w:r w:rsidR="0018645B" w:rsidRPr="00D22D1A">
        <w:rPr>
          <w:rFonts w:eastAsia="Cambria" w:cs="Cambria"/>
          <w:sz w:val="28"/>
        </w:rPr>
        <w:t>взаимодействия и</w:t>
      </w:r>
      <w:r w:rsidRPr="00D22D1A">
        <w:rPr>
          <w:rFonts w:eastAsia="Cambria" w:cs="Cambria"/>
          <w:sz w:val="28"/>
        </w:rPr>
        <w:t xml:space="preserve"> является частью программ   плана внеурочной деятельности ООП ООО.</w:t>
      </w:r>
    </w:p>
    <w:p w14:paraId="34CA9674" w14:textId="77777777" w:rsidR="00B759F9" w:rsidRPr="00D22D1A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D22D1A">
        <w:rPr>
          <w:rFonts w:eastAsia="Cambria" w:cs="Cambria"/>
          <w:color w:val="auto"/>
          <w:sz w:val="28"/>
          <w:szCs w:val="28"/>
        </w:rPr>
        <w:t>Реализация программы может быть осуществлена как на собственных ресурсах кванториума, так и при поддержке сетевых и индустриальных партнеров через сетевое взаимодействие.</w:t>
      </w:r>
    </w:p>
    <w:p w14:paraId="5AFAC21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D22D1A">
        <w:rPr>
          <w:rFonts w:eastAsia="Cambria" w:cs="Cambria"/>
          <w:color w:val="auto"/>
          <w:sz w:val="28"/>
          <w:szCs w:val="28"/>
        </w:rPr>
        <w:t>Совместная деятельность участников образовательного процесса выстраивается на принципах эмоциональной значимости, открытости, деятельности, обратной связи и субъектности обучающегося.</w:t>
      </w:r>
      <w:r w:rsidRPr="00B759F9">
        <w:rPr>
          <w:rFonts w:eastAsia="Cambria" w:cs="Cambria"/>
          <w:color w:val="auto"/>
          <w:sz w:val="28"/>
          <w:szCs w:val="28"/>
        </w:rPr>
        <w:t xml:space="preserve"> </w:t>
      </w:r>
    </w:p>
    <w:p w14:paraId="7071CB6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  <w:shd w:val="clear" w:color="auto" w:fill="FFFFFF"/>
        </w:rPr>
      </w:pPr>
    </w:p>
    <w:p w14:paraId="5894FD77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  <w:shd w:val="clear" w:color="auto" w:fill="FFFFFF"/>
        </w:rPr>
      </w:pPr>
      <w:r w:rsidRPr="00B759F9">
        <w:rPr>
          <w:rFonts w:eastAsia="Cambria" w:cs="Cambria"/>
          <w:b/>
          <w:bCs/>
          <w:sz w:val="28"/>
          <w:shd w:val="clear" w:color="auto" w:fill="FFFFFF"/>
        </w:rPr>
        <w:t>Срок освоения программы, режим занятий</w:t>
      </w:r>
    </w:p>
    <w:p w14:paraId="66CCB05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sz w:val="28"/>
        </w:rPr>
      </w:pPr>
      <w:r w:rsidRPr="00B759F9">
        <w:rPr>
          <w:rFonts w:eastAsia="Cambria" w:cs="Cambria"/>
          <w:sz w:val="28"/>
        </w:rPr>
        <w:lastRenderedPageBreak/>
        <w:t>Срок освоения общеразвивающей программы определяется в учебном плане, который является приложением и может обновляться по мере необходимости.</w:t>
      </w:r>
    </w:p>
    <w:p w14:paraId="5596124F" w14:textId="398191FA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Продолжительность одного занятия – 45 минут. Количество занятий в день, неделю определяется в соответствии с учебным планом </w:t>
      </w:r>
      <w:r w:rsidR="0018645B">
        <w:rPr>
          <w:rFonts w:eastAsia="Cambria" w:cs="Cambria"/>
          <w:sz w:val="28"/>
        </w:rPr>
        <w:t>и</w:t>
      </w:r>
      <w:r w:rsidRPr="00B759F9">
        <w:rPr>
          <w:rFonts w:eastAsia="Cambria" w:cs="Cambria"/>
          <w:sz w:val="28"/>
        </w:rPr>
        <w:t xml:space="preserve"> календарным графиком.</w:t>
      </w:r>
    </w:p>
    <w:p w14:paraId="79494194" w14:textId="77777777" w:rsidR="00B759F9" w:rsidRPr="00B759F9" w:rsidRDefault="00B759F9" w:rsidP="00B759F9">
      <w:pPr>
        <w:spacing w:after="0" w:line="360" w:lineRule="auto"/>
        <w:ind w:left="0" w:firstLine="0"/>
        <w:jc w:val="left"/>
        <w:rPr>
          <w:sz w:val="28"/>
          <w:szCs w:val="28"/>
          <w:shd w:val="clear" w:color="auto" w:fill="FFFFFF"/>
        </w:rPr>
      </w:pPr>
    </w:p>
    <w:p w14:paraId="0A65C5A7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color w:val="auto"/>
          <w:sz w:val="28"/>
        </w:rPr>
      </w:pPr>
      <w:r w:rsidRPr="00B759F9">
        <w:rPr>
          <w:rFonts w:eastAsia="Cambria" w:cs="Cambria"/>
          <w:b/>
          <w:bCs/>
          <w:sz w:val="28"/>
        </w:rPr>
        <w:t>Планируемые результаты освоения образовательной программы</w:t>
      </w:r>
    </w:p>
    <w:p w14:paraId="7D5C46F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proofErr w:type="spellStart"/>
      <w:r w:rsidRPr="00B759F9">
        <w:rPr>
          <w:rFonts w:eastAsia="Cambria" w:cs="Cambria"/>
          <w:b/>
          <w:bCs/>
          <w:sz w:val="28"/>
        </w:rPr>
        <w:t>Знаниевые</w:t>
      </w:r>
      <w:proofErr w:type="spellEnd"/>
      <w:r w:rsidRPr="00B759F9">
        <w:rPr>
          <w:rFonts w:eastAsia="Cambria" w:cs="Cambria"/>
          <w:b/>
          <w:bCs/>
          <w:sz w:val="28"/>
        </w:rPr>
        <w:t xml:space="preserve"> и профессиональные компетенции</w:t>
      </w:r>
    </w:p>
    <w:p w14:paraId="581AA35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  <w:u w:val="single"/>
        </w:rPr>
      </w:pPr>
      <w:r w:rsidRPr="00B759F9">
        <w:rPr>
          <w:rFonts w:eastAsia="Cambria" w:cs="Cambria"/>
          <w:sz w:val="28"/>
          <w:u w:val="single"/>
        </w:rPr>
        <w:t>Знание/понимание учащимися:</w:t>
      </w:r>
    </w:p>
    <w:p w14:paraId="10F9B433" w14:textId="1A1C922B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предмета </w:t>
      </w:r>
      <w:r w:rsidR="001A1924">
        <w:rPr>
          <w:rFonts w:eastAsia="Cambria" w:cs="Cambria"/>
          <w:sz w:val="28"/>
        </w:rPr>
        <w:t>физики</w:t>
      </w:r>
      <w:r w:rsidRPr="00B759F9">
        <w:rPr>
          <w:rFonts w:eastAsia="Cambria" w:cs="Cambria"/>
          <w:sz w:val="28"/>
        </w:rPr>
        <w:t>;</w:t>
      </w:r>
    </w:p>
    <w:p w14:paraId="5682CFB5" w14:textId="555D47F3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основных </w:t>
      </w:r>
      <w:r w:rsidR="00D22D1A">
        <w:rPr>
          <w:rFonts w:eastAsia="Cambria" w:cs="Cambria"/>
          <w:sz w:val="28"/>
        </w:rPr>
        <w:t>понятий физических явлений и их сути</w:t>
      </w:r>
      <w:r w:rsidRPr="00B759F9">
        <w:rPr>
          <w:rFonts w:eastAsia="Cambria" w:cs="Cambria"/>
          <w:color w:val="auto"/>
          <w:sz w:val="28"/>
        </w:rPr>
        <w:t>;</w:t>
      </w:r>
    </w:p>
    <w:p w14:paraId="73674205" w14:textId="2AA89D53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приборов и устройств, </w:t>
      </w:r>
      <w:r w:rsidR="00D22D1A">
        <w:rPr>
          <w:rFonts w:eastAsia="Cambria" w:cs="Cambria"/>
          <w:sz w:val="28"/>
        </w:rPr>
        <w:t>используемых для изучения различных физических явлений и их причин</w:t>
      </w:r>
      <w:r w:rsidRPr="00B759F9">
        <w:rPr>
          <w:rFonts w:eastAsia="Cambria" w:cs="Cambria"/>
          <w:sz w:val="28"/>
        </w:rPr>
        <w:t>;</w:t>
      </w:r>
    </w:p>
    <w:p w14:paraId="0DD514F3" w14:textId="1C5159D3" w:rsid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основных параметров, определяющих свойства </w:t>
      </w:r>
      <w:r w:rsidR="00FF6BED">
        <w:rPr>
          <w:rFonts w:eastAsia="Cambria" w:cs="Cambria"/>
          <w:color w:val="auto"/>
          <w:sz w:val="28"/>
        </w:rPr>
        <w:t>физических тел и явлений</w:t>
      </w:r>
      <w:r w:rsidRPr="00B759F9">
        <w:rPr>
          <w:rFonts w:eastAsia="Cambria" w:cs="Cambria"/>
          <w:color w:val="auto"/>
          <w:sz w:val="28"/>
        </w:rPr>
        <w:t>;</w:t>
      </w:r>
    </w:p>
    <w:p w14:paraId="77EFC4CC" w14:textId="3BAB564F" w:rsidR="00FF6BED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>
        <w:rPr>
          <w:rFonts w:eastAsia="Cambria" w:cs="Cambria"/>
          <w:color w:val="auto"/>
          <w:sz w:val="28"/>
        </w:rPr>
        <w:t xml:space="preserve">- основных определений, единиц измерения и </w:t>
      </w:r>
      <w:proofErr w:type="spellStart"/>
      <w:r>
        <w:rPr>
          <w:rFonts w:eastAsia="Cambria" w:cs="Cambria"/>
          <w:color w:val="auto"/>
          <w:sz w:val="28"/>
        </w:rPr>
        <w:t>ваимосвязи</w:t>
      </w:r>
      <w:proofErr w:type="spellEnd"/>
      <w:r>
        <w:rPr>
          <w:rFonts w:eastAsia="Cambria" w:cs="Cambria"/>
          <w:color w:val="auto"/>
          <w:sz w:val="28"/>
        </w:rPr>
        <w:t xml:space="preserve"> физических параметров;</w:t>
      </w:r>
    </w:p>
    <w:p w14:paraId="371AD8E3" w14:textId="122D8319" w:rsidR="00FF6BED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>
        <w:rPr>
          <w:rFonts w:eastAsia="Cambria" w:cs="Cambria"/>
          <w:color w:val="auto"/>
          <w:sz w:val="28"/>
        </w:rPr>
        <w:t>- методов научного познания.</w:t>
      </w:r>
    </w:p>
    <w:p w14:paraId="1212AEFD" w14:textId="77777777" w:rsidR="00FF6BED" w:rsidRPr="00B759F9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</w:p>
    <w:p w14:paraId="0EE64CF1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  <w:u w:val="single"/>
        </w:rPr>
      </w:pPr>
      <w:r w:rsidRPr="00B759F9">
        <w:rPr>
          <w:rFonts w:eastAsia="Cambria" w:cs="Cambria"/>
          <w:sz w:val="28"/>
          <w:u w:val="single"/>
        </w:rPr>
        <w:t>Умения:</w:t>
      </w:r>
    </w:p>
    <w:p w14:paraId="3422660F" w14:textId="745BC874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sz w:val="28"/>
        </w:rPr>
        <w:t>- </w:t>
      </w:r>
      <w:r w:rsidR="00FF6BED">
        <w:rPr>
          <w:rFonts w:eastAsia="Cambria" w:cs="Cambria"/>
          <w:sz w:val="28"/>
        </w:rPr>
        <w:t>определять параметры физических тел</w:t>
      </w:r>
      <w:r w:rsidRPr="00B759F9">
        <w:rPr>
          <w:rFonts w:eastAsia="Cambria" w:cs="Cambria"/>
          <w:sz w:val="28"/>
        </w:rPr>
        <w:t>;</w:t>
      </w:r>
      <w:r w:rsidRPr="00B759F9">
        <w:rPr>
          <w:rFonts w:eastAsia="Cambria" w:cs="Cambria"/>
          <w:color w:val="auto"/>
          <w:sz w:val="28"/>
        </w:rPr>
        <w:t xml:space="preserve"> </w:t>
      </w:r>
    </w:p>
    <w:p w14:paraId="26B2233E" w14:textId="256B19C5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анализировать и предсказывать </w:t>
      </w:r>
      <w:r w:rsidR="00FF6BED">
        <w:rPr>
          <w:rFonts w:eastAsia="Cambria" w:cs="Cambria"/>
          <w:color w:val="auto"/>
          <w:sz w:val="28"/>
        </w:rPr>
        <w:t>результат эксперимента</w:t>
      </w:r>
      <w:r w:rsidRPr="00B759F9">
        <w:rPr>
          <w:rFonts w:eastAsia="Cambria" w:cs="Cambria"/>
          <w:color w:val="auto"/>
          <w:sz w:val="28"/>
        </w:rPr>
        <w:t xml:space="preserve">; </w:t>
      </w:r>
    </w:p>
    <w:p w14:paraId="1AFEDA8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>- выбирать оптимальные расходные материалы;</w:t>
      </w:r>
    </w:p>
    <w:p w14:paraId="3E12B1E1" w14:textId="2F8CD21A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</w:t>
      </w:r>
      <w:r w:rsidR="00FF6BED">
        <w:rPr>
          <w:rFonts w:eastAsia="Cambria" w:cs="Cambria"/>
          <w:sz w:val="28"/>
        </w:rPr>
        <w:t>объяснять физические принципы работы конкретных профессиональных инструментов</w:t>
      </w:r>
      <w:r w:rsidRPr="00B759F9">
        <w:rPr>
          <w:rFonts w:eastAsia="Cambria" w:cs="Cambria"/>
          <w:sz w:val="28"/>
        </w:rPr>
        <w:t>;</w:t>
      </w:r>
    </w:p>
    <w:p w14:paraId="6E3EE518" w14:textId="6E01E374" w:rsidR="00B759F9" w:rsidRPr="00B759F9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- читать схемы и разрабатывать собственные методы сборки</w:t>
      </w:r>
      <w:r w:rsidR="00B759F9" w:rsidRPr="00B759F9">
        <w:rPr>
          <w:rFonts w:eastAsia="Cambria" w:cs="Cambria"/>
          <w:sz w:val="28"/>
        </w:rPr>
        <w:t>;</w:t>
      </w:r>
    </w:p>
    <w:p w14:paraId="7DE7BA2F" w14:textId="584F4AAE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</w:t>
      </w:r>
      <w:r w:rsidR="00FF6BED">
        <w:rPr>
          <w:rFonts w:eastAsia="Cambria" w:cs="Cambria"/>
          <w:sz w:val="28"/>
        </w:rPr>
        <w:t>обосновывать выбор материалов в инженерной задачи</w:t>
      </w:r>
      <w:r w:rsidRPr="00B759F9">
        <w:rPr>
          <w:rFonts w:eastAsia="Cambria" w:cs="Cambria"/>
          <w:sz w:val="28"/>
        </w:rPr>
        <w:t>;</w:t>
      </w:r>
    </w:p>
    <w:p w14:paraId="3DDE8FA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проводить математические расчеты с помощью программ;</w:t>
      </w:r>
    </w:p>
    <w:p w14:paraId="1E395614" w14:textId="77777777" w:rsidR="00B759F9" w:rsidRPr="00B759F9" w:rsidRDefault="00B759F9" w:rsidP="00B759F9">
      <w:pPr>
        <w:spacing w:after="0" w:line="360" w:lineRule="auto"/>
        <w:ind w:left="708" w:firstLine="1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 xml:space="preserve">- применять математические инструменты в проектной деятельности. </w:t>
      </w:r>
      <w:r w:rsidRPr="00B759F9">
        <w:rPr>
          <w:rFonts w:eastAsia="Cambria" w:cs="Cambria"/>
          <w:sz w:val="28"/>
          <w:u w:val="single"/>
        </w:rPr>
        <w:t>Формирование навыков:</w:t>
      </w:r>
    </w:p>
    <w:p w14:paraId="18A80C6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sz w:val="28"/>
        </w:rPr>
        <w:t>- творческого обобщения полученных знаний;</w:t>
      </w:r>
      <w:r w:rsidRPr="00B759F9">
        <w:rPr>
          <w:rFonts w:eastAsia="Cambria" w:cs="Cambria"/>
          <w:color w:val="auto"/>
          <w:sz w:val="28"/>
        </w:rPr>
        <w:t xml:space="preserve"> </w:t>
      </w:r>
    </w:p>
    <w:p w14:paraId="01F02AFA" w14:textId="0FF7E613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работы на </w:t>
      </w:r>
      <w:r w:rsidR="00FF6BED">
        <w:rPr>
          <w:rFonts w:eastAsia="Cambria" w:cs="Cambria"/>
          <w:color w:val="auto"/>
          <w:sz w:val="28"/>
        </w:rPr>
        <w:t>спектрофотометре и микроскопе</w:t>
      </w:r>
      <w:r w:rsidRPr="00B759F9">
        <w:rPr>
          <w:rFonts w:eastAsia="Cambria" w:cs="Cambria"/>
          <w:color w:val="auto"/>
          <w:sz w:val="28"/>
        </w:rPr>
        <w:t>;</w:t>
      </w:r>
    </w:p>
    <w:p w14:paraId="75AD79B5" w14:textId="7A89C4BF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анализа </w:t>
      </w:r>
      <w:r w:rsidR="00FF6BED">
        <w:rPr>
          <w:rFonts w:eastAsia="Cambria" w:cs="Cambria"/>
          <w:color w:val="auto"/>
          <w:sz w:val="28"/>
        </w:rPr>
        <w:t>данных, полученных с помощью спектрофотометра</w:t>
      </w:r>
      <w:r w:rsidRPr="00B759F9">
        <w:rPr>
          <w:rFonts w:eastAsia="Cambria" w:cs="Cambria"/>
          <w:color w:val="auto"/>
          <w:sz w:val="28"/>
        </w:rPr>
        <w:t>;</w:t>
      </w:r>
    </w:p>
    <w:p w14:paraId="1B22FA2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конкретного и объективного изложения своих знаний в письменной и устной форме,</w:t>
      </w:r>
    </w:p>
    <w:p w14:paraId="29E3E03B" w14:textId="11231922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планирования и выполнения учебного </w:t>
      </w:r>
      <w:r w:rsidR="006719D4">
        <w:rPr>
          <w:rFonts w:eastAsia="Cambria" w:cs="Cambria"/>
          <w:sz w:val="28"/>
        </w:rPr>
        <w:t>эксперимента</w:t>
      </w:r>
      <w:r w:rsidRPr="00B759F9">
        <w:rPr>
          <w:rFonts w:eastAsia="Cambria" w:cs="Cambria"/>
          <w:sz w:val="28"/>
        </w:rPr>
        <w:t xml:space="preserve"> с использованием оборудования, моделей, </w:t>
      </w:r>
      <w:r w:rsidR="006719D4">
        <w:rPr>
          <w:rFonts w:eastAsia="Cambria" w:cs="Cambria"/>
          <w:sz w:val="28"/>
        </w:rPr>
        <w:t xml:space="preserve">и </w:t>
      </w:r>
      <w:r w:rsidRPr="00B759F9">
        <w:rPr>
          <w:rFonts w:eastAsia="Cambria" w:cs="Cambria"/>
          <w:sz w:val="28"/>
        </w:rPr>
        <w:t>м</w:t>
      </w:r>
      <w:r w:rsidR="006719D4">
        <w:rPr>
          <w:rFonts w:eastAsia="Cambria" w:cs="Cambria"/>
          <w:sz w:val="28"/>
        </w:rPr>
        <w:t>етодов научного исследования</w:t>
      </w:r>
      <w:r w:rsidRPr="00B759F9">
        <w:rPr>
          <w:rFonts w:eastAsia="Cambria" w:cs="Cambria"/>
          <w:sz w:val="28"/>
        </w:rPr>
        <w:t>.</w:t>
      </w:r>
    </w:p>
    <w:p w14:paraId="261DFDD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color w:val="auto"/>
          <w:sz w:val="28"/>
        </w:rPr>
      </w:pPr>
      <w:r w:rsidRPr="00B759F9">
        <w:rPr>
          <w:rFonts w:eastAsia="Cambria" w:cs="Cambria"/>
          <w:b/>
          <w:bCs/>
          <w:color w:val="auto"/>
          <w:sz w:val="28"/>
        </w:rPr>
        <w:t>Универсальные компетенции:</w:t>
      </w:r>
    </w:p>
    <w:p w14:paraId="67A0FD9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генерировать идеи указанными методами;</w:t>
      </w:r>
    </w:p>
    <w:p w14:paraId="262DA92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слушать и слышать собеседника;</w:t>
      </w:r>
    </w:p>
    <w:p w14:paraId="40BF1D7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аргументированно отстаивать свою точку зрения;</w:t>
      </w:r>
    </w:p>
    <w:p w14:paraId="7ED9AE4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находить информацию в свободных источниках и структурировать ее;</w:t>
      </w:r>
    </w:p>
    <w:p w14:paraId="7FFFAA0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комбинировать, видоизменять и улучшать идеи;</w:t>
      </w:r>
    </w:p>
    <w:p w14:paraId="0E2B302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навыки командной работы;</w:t>
      </w:r>
    </w:p>
    <w:p w14:paraId="29E31F0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грамотно письменно формулировать свои мысли;</w:t>
      </w:r>
    </w:p>
    <w:p w14:paraId="09297D9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критическое мышление и умение объективно оценивать результаты своей работы;</w:t>
      </w:r>
    </w:p>
    <w:p w14:paraId="17C32ED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основы ораторского мастерства.</w:t>
      </w:r>
    </w:p>
    <w:p w14:paraId="35E7ED8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bookmarkStart w:id="1" w:name="_Hlk64383944"/>
      <w:r w:rsidRPr="00B759F9">
        <w:rPr>
          <w:rFonts w:eastAsia="Cambria" w:cs="Cambria"/>
          <w:color w:val="auto"/>
          <w:sz w:val="28"/>
        </w:rPr>
        <w:t xml:space="preserve"> </w:t>
      </w:r>
      <w:bookmarkEnd w:id="1"/>
      <w:r w:rsidRPr="00B759F9">
        <w:rPr>
          <w:rFonts w:eastAsia="Cambria" w:cs="Cambria"/>
          <w:sz w:val="28"/>
        </w:rPr>
        <w:t>Уровень сформированности и освоенности навыков выявляется в ходе защит учебных проектных работ.</w:t>
      </w:r>
    </w:p>
    <w:p w14:paraId="1D903993" w14:textId="4BBFD1EB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По итогам обучения должно сформироваться представление о способе проведения научного исследования, актуальных задачах, продемонстрирована способность и готовность применять полученные знания на практике.</w:t>
      </w:r>
    </w:p>
    <w:p w14:paraId="566EF443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jc w:val="left"/>
        <w:outlineLvl w:val="1"/>
        <w:rPr>
          <w:rFonts w:eastAsia="Cambria"/>
          <w:b/>
          <w:sz w:val="28"/>
          <w:szCs w:val="28"/>
        </w:rPr>
      </w:pPr>
      <w:r w:rsidRPr="00B759F9">
        <w:rPr>
          <w:rFonts w:eastAsia="Cambria"/>
          <w:b/>
          <w:sz w:val="28"/>
          <w:szCs w:val="28"/>
        </w:rPr>
        <w:t xml:space="preserve">Формы аттестации </w:t>
      </w:r>
    </w:p>
    <w:p w14:paraId="799D90A4" w14:textId="1428494A" w:rsidR="00B759F9" w:rsidRPr="00B759F9" w:rsidRDefault="00B759F9" w:rsidP="00B759F9">
      <w:pPr>
        <w:spacing w:after="0" w:line="360" w:lineRule="auto"/>
        <w:ind w:left="861" w:right="57"/>
        <w:rPr>
          <w:sz w:val="28"/>
          <w:szCs w:val="28"/>
        </w:rPr>
      </w:pPr>
      <w:r w:rsidRPr="00B759F9">
        <w:rPr>
          <w:b/>
          <w:sz w:val="28"/>
          <w:szCs w:val="28"/>
        </w:rPr>
        <w:t>Основой аттестации</w:t>
      </w:r>
      <w:r w:rsidRPr="00B759F9">
        <w:rPr>
          <w:sz w:val="28"/>
          <w:szCs w:val="28"/>
        </w:rPr>
        <w:t xml:space="preserve"> является </w:t>
      </w:r>
      <w:r w:rsidR="00EC4BDB">
        <w:rPr>
          <w:sz w:val="28"/>
          <w:szCs w:val="28"/>
        </w:rPr>
        <w:t>практическая</w:t>
      </w:r>
      <w:r w:rsidRPr="00B759F9">
        <w:rPr>
          <w:sz w:val="28"/>
          <w:szCs w:val="28"/>
        </w:rPr>
        <w:t xml:space="preserve"> деятельность учащихся</w:t>
      </w:r>
      <w:r w:rsidR="004D50E8">
        <w:rPr>
          <w:sz w:val="28"/>
          <w:szCs w:val="28"/>
        </w:rPr>
        <w:t>.</w:t>
      </w:r>
    </w:p>
    <w:p w14:paraId="2CC2EFC5" w14:textId="3B5EE4DC" w:rsidR="00B759F9" w:rsidRPr="00B759F9" w:rsidRDefault="00B759F9" w:rsidP="00B759F9">
      <w:pPr>
        <w:spacing w:after="0" w:line="360" w:lineRule="auto"/>
        <w:ind w:left="578" w:right="57" w:firstLine="283"/>
        <w:rPr>
          <w:sz w:val="28"/>
          <w:szCs w:val="28"/>
        </w:rPr>
      </w:pPr>
      <w:r w:rsidRPr="00B759F9">
        <w:rPr>
          <w:b/>
          <w:sz w:val="28"/>
          <w:szCs w:val="28"/>
        </w:rPr>
        <w:t>Промежуточная аттестация</w:t>
      </w:r>
      <w:r w:rsidRPr="00B759F9">
        <w:rPr>
          <w:sz w:val="28"/>
          <w:szCs w:val="28"/>
        </w:rPr>
        <w:t xml:space="preserve"> </w:t>
      </w:r>
      <w:r w:rsidR="004D50E8">
        <w:rPr>
          <w:sz w:val="28"/>
          <w:szCs w:val="28"/>
        </w:rPr>
        <w:t xml:space="preserve">– </w:t>
      </w:r>
      <w:r w:rsidR="0018645B">
        <w:rPr>
          <w:sz w:val="28"/>
          <w:szCs w:val="28"/>
        </w:rPr>
        <w:t>выполнение определённо</w:t>
      </w:r>
      <w:r w:rsidR="00EC4BDB">
        <w:rPr>
          <w:sz w:val="28"/>
          <w:szCs w:val="28"/>
        </w:rPr>
        <w:t xml:space="preserve">й лабораторной или практической работы </w:t>
      </w:r>
      <w:r w:rsidR="004D50E8">
        <w:rPr>
          <w:sz w:val="28"/>
          <w:szCs w:val="28"/>
        </w:rPr>
        <w:t>под руководством наставника.</w:t>
      </w:r>
    </w:p>
    <w:p w14:paraId="4D752CB6" w14:textId="5DB8C791" w:rsidR="00B759F9" w:rsidRPr="00B759F9" w:rsidRDefault="00B759F9" w:rsidP="00B759F9">
      <w:pPr>
        <w:spacing w:after="0" w:line="360" w:lineRule="auto"/>
        <w:ind w:left="578" w:right="57" w:firstLine="283"/>
        <w:rPr>
          <w:color w:val="auto"/>
          <w:sz w:val="28"/>
          <w:szCs w:val="28"/>
        </w:rPr>
      </w:pPr>
      <w:r w:rsidRPr="00B759F9">
        <w:rPr>
          <w:b/>
          <w:sz w:val="28"/>
          <w:szCs w:val="28"/>
        </w:rPr>
        <w:lastRenderedPageBreak/>
        <w:t>Итоговой аттестацией</w:t>
      </w:r>
      <w:r w:rsidRPr="00B759F9">
        <w:rPr>
          <w:sz w:val="28"/>
          <w:szCs w:val="28"/>
        </w:rPr>
        <w:t xml:space="preserve"> является </w:t>
      </w:r>
      <w:r w:rsidR="00EC4BDB">
        <w:rPr>
          <w:sz w:val="28"/>
          <w:szCs w:val="28"/>
        </w:rPr>
        <w:t>самостоятельная практическая работа</w:t>
      </w:r>
      <w:r w:rsidR="0018645B" w:rsidRPr="00B759F9">
        <w:rPr>
          <w:sz w:val="28"/>
          <w:szCs w:val="28"/>
        </w:rPr>
        <w:t>.</w:t>
      </w:r>
    </w:p>
    <w:p w14:paraId="23411B49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contextualSpacing/>
        <w:jc w:val="center"/>
        <w:outlineLvl w:val="1"/>
        <w:rPr>
          <w:rFonts w:eastAsia="Cambria" w:cs="Cambria"/>
          <w:b/>
          <w:sz w:val="28"/>
        </w:rPr>
      </w:pPr>
    </w:p>
    <w:p w14:paraId="13C078D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Системы оценки результатов освоения образовательной программы</w:t>
      </w:r>
    </w:p>
    <w:p w14:paraId="59E8A838" w14:textId="77777777" w:rsidR="00B759F9" w:rsidRPr="006719D4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6719D4">
        <w:rPr>
          <w:rFonts w:eastAsia="Cambria" w:cs="Cambria"/>
          <w:sz w:val="28"/>
        </w:rPr>
        <w:t>Освоение программы на каждом уровне заканчивается защитой проектов.</w:t>
      </w:r>
    </w:p>
    <w:p w14:paraId="4D8A5D8F" w14:textId="77777777" w:rsidR="00B759F9" w:rsidRPr="00EC4BDB" w:rsidRDefault="00B759F9" w:rsidP="00B759F9">
      <w:pPr>
        <w:spacing w:after="0" w:line="360" w:lineRule="auto"/>
        <w:ind w:left="0" w:firstLine="0"/>
        <w:contextualSpacing/>
        <w:rPr>
          <w:rFonts w:eastAsia="Cambria" w:cs="Cambria"/>
          <w:sz w:val="28"/>
          <w:highlight w:val="yellow"/>
        </w:rPr>
      </w:pPr>
    </w:p>
    <w:p w14:paraId="06209DFB" w14:textId="11D2FE46" w:rsidR="00CA19F0" w:rsidRPr="006719D4" w:rsidRDefault="00CA19F0" w:rsidP="00CA19F0">
      <w:pPr>
        <w:spacing w:after="100" w:afterAutospacing="1" w:line="360" w:lineRule="auto"/>
        <w:ind w:left="0" w:firstLine="0"/>
        <w:jc w:val="center"/>
        <w:rPr>
          <w:b/>
          <w:sz w:val="28"/>
          <w:szCs w:val="28"/>
        </w:rPr>
      </w:pPr>
      <w:bookmarkStart w:id="2" w:name="_Toc67519327"/>
      <w:r w:rsidRPr="006719D4">
        <w:rPr>
          <w:b/>
          <w:sz w:val="28"/>
          <w:szCs w:val="28"/>
        </w:rPr>
        <w:t xml:space="preserve">Критерии оценки </w:t>
      </w:r>
      <w:r w:rsidR="006719D4" w:rsidRPr="006719D4">
        <w:rPr>
          <w:b/>
          <w:sz w:val="28"/>
          <w:szCs w:val="28"/>
        </w:rPr>
        <w:t>практической работы</w:t>
      </w:r>
      <w:r w:rsidRPr="006719D4">
        <w:rPr>
          <w:b/>
          <w:sz w:val="28"/>
          <w:szCs w:val="28"/>
        </w:rPr>
        <w:t>:</w:t>
      </w:r>
    </w:p>
    <w:p w14:paraId="2C59486D" w14:textId="700AABF8" w:rsidR="00CA19F0" w:rsidRPr="006719D4" w:rsidRDefault="006719D4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Правильно подобраны методы и материала для постановки эксперимента</w:t>
      </w:r>
      <w:r w:rsidR="00CA19F0" w:rsidRPr="006719D4">
        <w:rPr>
          <w:sz w:val="28"/>
          <w:szCs w:val="28"/>
        </w:rPr>
        <w:t xml:space="preserve"> (от 0 до 5 баллов).</w:t>
      </w:r>
    </w:p>
    <w:p w14:paraId="783C57CF" w14:textId="77777777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Соответствие результата поставленной цели (0-5 баллов).</w:t>
      </w:r>
    </w:p>
    <w:p w14:paraId="3E0194B7" w14:textId="2F32167F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 xml:space="preserve">Уровень </w:t>
      </w:r>
      <w:r w:rsidR="006719D4" w:rsidRPr="006719D4">
        <w:rPr>
          <w:sz w:val="28"/>
          <w:szCs w:val="28"/>
        </w:rPr>
        <w:t>выполнения работы</w:t>
      </w:r>
      <w:r w:rsidRPr="006719D4">
        <w:rPr>
          <w:sz w:val="28"/>
          <w:szCs w:val="28"/>
        </w:rPr>
        <w:t xml:space="preserve"> (0-5 баллов).</w:t>
      </w:r>
    </w:p>
    <w:p w14:paraId="5DB2F557" w14:textId="77777777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Уровень самостоятельности при выполнении работы (0-3 балла).</w:t>
      </w:r>
    </w:p>
    <w:p w14:paraId="357AE1AC" w14:textId="395FFA71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 xml:space="preserve">Качество </w:t>
      </w:r>
      <w:r w:rsidR="006719D4" w:rsidRPr="006719D4">
        <w:rPr>
          <w:sz w:val="28"/>
          <w:szCs w:val="28"/>
        </w:rPr>
        <w:t>отчета и лабораторного журнала (оформление, полнота заполнения) (0-6</w:t>
      </w:r>
      <w:r w:rsidRPr="006719D4">
        <w:rPr>
          <w:sz w:val="28"/>
          <w:szCs w:val="28"/>
        </w:rPr>
        <w:t xml:space="preserve"> балла).</w:t>
      </w:r>
    </w:p>
    <w:p w14:paraId="46305FDF" w14:textId="68FC878C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 xml:space="preserve">Качество </w:t>
      </w:r>
      <w:r w:rsidR="006719D4" w:rsidRPr="006719D4">
        <w:rPr>
          <w:sz w:val="28"/>
          <w:szCs w:val="28"/>
        </w:rPr>
        <w:t xml:space="preserve">выполнения работы </w:t>
      </w:r>
      <w:r w:rsidRPr="006719D4">
        <w:rPr>
          <w:sz w:val="28"/>
          <w:szCs w:val="28"/>
        </w:rPr>
        <w:t xml:space="preserve">и участие каждого в </w:t>
      </w:r>
      <w:r w:rsidR="006719D4" w:rsidRPr="006719D4">
        <w:rPr>
          <w:sz w:val="28"/>
          <w:szCs w:val="28"/>
        </w:rPr>
        <w:t>эксперименте</w:t>
      </w:r>
      <w:r w:rsidRPr="006719D4">
        <w:rPr>
          <w:sz w:val="28"/>
          <w:szCs w:val="28"/>
        </w:rPr>
        <w:t xml:space="preserve"> (0-3 балла).</w:t>
      </w:r>
    </w:p>
    <w:p w14:paraId="48DAC66D" w14:textId="77777777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Умение отвечать на вопросы и отстаивать свою точку зрения (0-3 балла).</w:t>
      </w:r>
    </w:p>
    <w:p w14:paraId="3D938D1E" w14:textId="77777777" w:rsidR="00CA19F0" w:rsidRPr="00F00D70" w:rsidRDefault="00CA19F0" w:rsidP="00CA19F0">
      <w:pPr>
        <w:spacing w:after="100" w:afterAutospacing="1" w:line="360" w:lineRule="auto"/>
        <w:ind w:left="0" w:firstLine="708"/>
        <w:contextualSpacing/>
        <w:rPr>
          <w:b/>
          <w:color w:val="auto"/>
          <w:sz w:val="28"/>
          <w:szCs w:val="28"/>
        </w:rPr>
      </w:pPr>
      <w:r w:rsidRPr="006719D4">
        <w:rPr>
          <w:sz w:val="28"/>
          <w:szCs w:val="28"/>
          <w:lang w:eastAsia="en-US"/>
        </w:rPr>
        <w:t>Ученикам, успешно защитившим проект от 20 баллов и выше, посетившим 70% занятий по программе рекомендуется продолжить обучение на следующем уровне. Ученикам, набравшим по результатам защиты проекта менее 20 баллов, а также посетившим менее 70% занятий по программе рекомендуется выбрать обучение по другой дополнительной общеразвивающей программе ДТ «Кванториум».</w:t>
      </w:r>
      <w:r w:rsidRPr="00F00D7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</w:p>
    <w:p w14:paraId="0854C7F0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contextualSpacing/>
        <w:jc w:val="center"/>
        <w:outlineLvl w:val="1"/>
        <w:rPr>
          <w:rFonts w:eastAsia="Cambria" w:cs="Cambria"/>
          <w:b/>
          <w:sz w:val="28"/>
        </w:rPr>
      </w:pPr>
      <w:r w:rsidRPr="00B759F9">
        <w:rPr>
          <w:rFonts w:eastAsia="Cambria" w:cs="Cambria"/>
          <w:b/>
          <w:sz w:val="28"/>
        </w:rPr>
        <w:t>Методическое обеспечение</w:t>
      </w:r>
      <w:bookmarkEnd w:id="2"/>
    </w:p>
    <w:p w14:paraId="3786FEF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b/>
          <w:bCs/>
          <w:sz w:val="28"/>
        </w:rPr>
        <w:t>Методы, используемые педагогом</w:t>
      </w:r>
      <w:r w:rsidRPr="00B759F9">
        <w:rPr>
          <w:rFonts w:eastAsia="Cambria" w:cs="Cambria"/>
          <w:sz w:val="28"/>
        </w:rPr>
        <w:t xml:space="preserve"> – различные приемы активизации интереса к предметному содержанию:</w:t>
      </w:r>
    </w:p>
    <w:p w14:paraId="50EFBC64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 фасилитация;</w:t>
      </w:r>
    </w:p>
    <w:p w14:paraId="181B3BCC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 модерация;</w:t>
      </w:r>
    </w:p>
    <w:p w14:paraId="67D1B110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использование провокативных методов в теории обучения и творчестве;</w:t>
      </w:r>
    </w:p>
    <w:p w14:paraId="7282963D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проблематизация;</w:t>
      </w:r>
    </w:p>
    <w:p w14:paraId="16CAA3CA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>- схематизация.</w:t>
      </w:r>
    </w:p>
    <w:p w14:paraId="76FA392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Учебно-методические и дидактические средства обучения:</w:t>
      </w:r>
    </w:p>
    <w:p w14:paraId="786F4C8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викторины, анкеты;</w:t>
      </w:r>
    </w:p>
    <w:p w14:paraId="60D8D73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кейс-задания, близкие по тематике содержанию занятий;</w:t>
      </w:r>
    </w:p>
    <w:p w14:paraId="79C4A3D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научно-популярные фильмы, видеоматериалы;</w:t>
      </w:r>
    </w:p>
    <w:p w14:paraId="07CEEAB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презентации, подготовленные педагогом;</w:t>
      </w:r>
    </w:p>
    <w:p w14:paraId="280F468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справочные таблицы (Менделеева, растворимости, вязкости, температуры кипения, плавления и др.).</w:t>
      </w:r>
    </w:p>
    <w:p w14:paraId="4ACCF1E1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contextualSpacing/>
        <w:jc w:val="center"/>
        <w:outlineLvl w:val="1"/>
        <w:rPr>
          <w:rFonts w:eastAsia="Cambria" w:cs="Cambria"/>
          <w:b/>
          <w:sz w:val="28"/>
        </w:rPr>
      </w:pPr>
      <w:bookmarkStart w:id="3" w:name="_Toc67519328"/>
      <w:r w:rsidRPr="00B759F9">
        <w:rPr>
          <w:rFonts w:eastAsia="Cambria" w:cs="Cambria"/>
          <w:b/>
          <w:sz w:val="28"/>
        </w:rPr>
        <w:t>Материально-техническое обеспечение</w:t>
      </w:r>
      <w:bookmarkEnd w:id="3"/>
    </w:p>
    <w:p w14:paraId="3368306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Оборудование:</w:t>
      </w:r>
    </w:p>
    <w:p w14:paraId="3F1606A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микроскопы (оптический, металлографический, инвертированный);</w:t>
      </w:r>
    </w:p>
    <w:p w14:paraId="4B0A450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весы (аналитические, прецизионные);</w:t>
      </w:r>
    </w:p>
    <w:p w14:paraId="640804BF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спектрофотометр;</w:t>
      </w:r>
    </w:p>
    <w:p w14:paraId="22AB0B5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центрифуга, магнитная мешалка;</w:t>
      </w:r>
    </w:p>
    <w:p w14:paraId="16DF27C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сканирующий зондовый микроскоп;</w:t>
      </w:r>
    </w:p>
    <w:p w14:paraId="0A04E977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персональный компьютер (ноутбук) с выходом в сеть Интернет и установленным специализированным программам обеспечением;</w:t>
      </w:r>
    </w:p>
    <w:p w14:paraId="797D1F3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вспомогательное оборудование (диспергатор, дистиллятор, ультразвуковая мойка, водяная баня, сушильный шкаф, рефрактометр и т.п.);</w:t>
      </w:r>
    </w:p>
    <w:p w14:paraId="5024836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простые измерительные приборы (цифровой мультиметр, штангенциркуль и т.п.);</w:t>
      </w:r>
    </w:p>
    <w:p w14:paraId="23D13C2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набор лабораторной посуды;</w:t>
      </w:r>
    </w:p>
    <w:p w14:paraId="2CFDF0E0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лабораторная мебель, общелабораторные принадлежности;</w:t>
      </w:r>
    </w:p>
    <w:p w14:paraId="250E7E2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расходные материалы;</w:t>
      </w:r>
    </w:p>
    <w:p w14:paraId="380A10D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спец. одежда-халаты, защитные очки, перчатки.</w:t>
      </w:r>
    </w:p>
    <w:p w14:paraId="63EB7E7E" w14:textId="77777777" w:rsidR="00B046EA" w:rsidRPr="00B046EA" w:rsidRDefault="00B046EA" w:rsidP="00B046EA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B046EA">
        <w:rPr>
          <w:b/>
          <w:caps/>
          <w:sz w:val="28"/>
          <w:szCs w:val="32"/>
        </w:rPr>
        <w:t>учебно-тематический план</w:t>
      </w:r>
    </w:p>
    <w:p w14:paraId="5C608E20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tbl>
      <w:tblPr>
        <w:tblStyle w:val="31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2"/>
        <w:gridCol w:w="4781"/>
        <w:gridCol w:w="1319"/>
        <w:gridCol w:w="1319"/>
        <w:gridCol w:w="1319"/>
      </w:tblGrid>
      <w:tr w:rsidR="00B046EA" w:rsidRPr="00B046EA" w14:paraId="6C50C97E" w14:textId="77777777" w:rsidTr="00B046EA"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401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4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4DE2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Наименование темы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BD87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Количество часов</w:t>
            </w:r>
          </w:p>
        </w:tc>
      </w:tr>
      <w:tr w:rsidR="00B046EA" w:rsidRPr="00B046EA" w14:paraId="28A6F3D3" w14:textId="77777777" w:rsidTr="00B046EA"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E4BA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4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9A72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064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F22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В том числе</w:t>
            </w:r>
          </w:p>
        </w:tc>
      </w:tr>
      <w:tr w:rsidR="00B046EA" w:rsidRPr="00B046EA" w14:paraId="22E39977" w14:textId="77777777" w:rsidTr="00B046EA"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B2D5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4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4C4E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0549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76C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Теория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2934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Практика</w:t>
            </w:r>
          </w:p>
        </w:tc>
      </w:tr>
      <w:tr w:rsidR="00B046EA" w:rsidRPr="00B046EA" w14:paraId="7D200BF1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417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9CBD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32"/>
                <w:lang w:eastAsia="en-US"/>
              </w:rPr>
              <w:t>Вводное занятие. Техника безопасности при работе в лаборатории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CED5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A8D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 w:rsidRPr="00B046EA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AD7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 w:rsidRPr="00B046EA">
              <w:rPr>
                <w:rFonts w:eastAsia="Calibri"/>
                <w:lang w:val="en-US" w:eastAsia="en-US"/>
              </w:rPr>
              <w:t>0</w:t>
            </w:r>
          </w:p>
        </w:tc>
      </w:tr>
      <w:tr w:rsidR="00B046EA" w:rsidRPr="00B046EA" w14:paraId="47BAB096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089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ACB9" w14:textId="32A3F085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mbria" w:cs="Cambria"/>
                <w:szCs w:val="32"/>
                <w:lang w:eastAsia="en-US"/>
              </w:rPr>
              <w:t xml:space="preserve">Что такое физика? </w:t>
            </w:r>
            <w:r>
              <w:rPr>
                <w:rFonts w:eastAsia="Cambria" w:cs="Cambria"/>
                <w:szCs w:val="32"/>
                <w:lang w:eastAsia="en-US"/>
              </w:rPr>
              <w:t xml:space="preserve">Значение физики в современном мире. </w:t>
            </w:r>
            <w:r w:rsidRPr="00EC4BDB">
              <w:rPr>
                <w:rFonts w:eastAsia="Cambria" w:cs="Cambria"/>
                <w:szCs w:val="32"/>
                <w:lang w:eastAsia="en-US"/>
              </w:rPr>
              <w:t>Методы научного познания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1891" w14:textId="1EE9F929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209C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C169" w14:textId="687A944D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</w:tr>
      <w:tr w:rsidR="00B046EA" w:rsidRPr="00B046EA" w14:paraId="48CF3E10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435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E43C" w14:textId="6CBD4BA4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Физические величины. Измерения. Шкала прибора, цена деления</w:t>
            </w:r>
            <w:r>
              <w:rPr>
                <w:rFonts w:eastAsia="Calibri"/>
                <w:lang w:eastAsia="en-US"/>
              </w:rPr>
              <w:t>. Профессия инженер-метролог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940A" w14:textId="40D69CBD" w:rsidR="00B046EA" w:rsidRPr="00EC4BDB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E69F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5B4B" w14:textId="03A633E7" w:rsidR="00B046EA" w:rsidRPr="00EC4BDB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</w:tr>
      <w:tr w:rsidR="00B046EA" w:rsidRPr="00B046EA" w14:paraId="0AC414BB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C25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EF08" w14:textId="067DBAC3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Лабораторная работа</w:t>
            </w:r>
            <w:r w:rsidRPr="00EC4BDB">
              <w:rPr>
                <w:rFonts w:eastAsia="Cambria"/>
                <w:szCs w:val="28"/>
                <w:lang w:eastAsia="en-US"/>
              </w:rPr>
              <w:t xml:space="preserve"> «Измерение длины, площади, объёма тела»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D4CF" w14:textId="280BFD27" w:rsidR="00B046EA" w:rsidRPr="00EC4BDB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C6F1" w14:textId="0C4790DF" w:rsidR="00B046EA" w:rsidRPr="00EC4BDB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2D8CD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712D5F86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FEC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347E" w14:textId="0CDF59BA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EC4BDB">
              <w:rPr>
                <w:rFonts w:eastAsia="Cambria"/>
                <w:szCs w:val="28"/>
                <w:lang w:eastAsia="en-US"/>
              </w:rPr>
              <w:t>Масса и плотность. Как взвешивают на производстве?</w:t>
            </w:r>
            <w:r>
              <w:rPr>
                <w:rFonts w:eastAsia="Cambria"/>
                <w:szCs w:val="28"/>
                <w:lang w:eastAsia="en-US"/>
              </w:rPr>
              <w:t xml:space="preserve"> Профессия лаборант химического анализа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7B59" w14:textId="6F57E8B9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DA4D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950F" w14:textId="7FD15376" w:rsidR="00B046EA" w:rsidRPr="00B046EA" w:rsidRDefault="00702209" w:rsidP="00702209">
            <w:pPr>
              <w:spacing w:after="0" w:line="360" w:lineRule="auto"/>
              <w:ind w:left="0" w:firstLine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0</w:t>
            </w:r>
          </w:p>
        </w:tc>
      </w:tr>
      <w:tr w:rsidR="00B046EA" w:rsidRPr="00B046EA" w14:paraId="36420DC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9A47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86B6" w14:textId="2311A2B0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 «Определение плотности вещества»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C3C4" w14:textId="5855A5B0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1343" w14:textId="0C102C92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E21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0F8BBCA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9C8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018C" w14:textId="50F8A360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/>
                <w:szCs w:val="28"/>
                <w:lang w:eastAsia="en-US"/>
              </w:rPr>
              <w:t>Силы в природе: сила тяжести, упругости, трения</w:t>
            </w:r>
            <w:r>
              <w:rPr>
                <w:rFonts w:eastAsia="Cambria"/>
                <w:szCs w:val="28"/>
                <w:lang w:eastAsia="en-US"/>
              </w:rPr>
              <w:t>. Профессия механик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202A" w14:textId="2EADFA60" w:rsidR="00B046EA" w:rsidRPr="00EC4BDB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CFF6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EF00" w14:textId="3ADD5A52" w:rsidR="00B046EA" w:rsidRPr="00EC4BDB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</w:tr>
      <w:tr w:rsidR="00B046EA" w:rsidRPr="00B046EA" w14:paraId="5618200D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0AA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035B" w14:textId="6B795CD3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20"/>
                <w:lang w:eastAsia="en-US"/>
              </w:rPr>
              <w:t xml:space="preserve"> «Изучение силы трения скольжения»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8283" w14:textId="67E22056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CE3B" w14:textId="4167F737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83D3" w14:textId="5B837BE6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</w:tr>
      <w:tr w:rsidR="00B046EA" w:rsidRPr="00B046EA" w14:paraId="5CBB6E1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69DC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26A3" w14:textId="647E1523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Электрический ток. Что такое электротехника?</w:t>
            </w:r>
            <w:r>
              <w:rPr>
                <w:rFonts w:eastAsia="Cambria" w:cs="Cambria"/>
                <w:szCs w:val="20"/>
                <w:lang w:eastAsia="en-US"/>
              </w:rPr>
              <w:t xml:space="preserve"> Профессия электрик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3605" w14:textId="47BAE122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52DB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6AC3" w14:textId="14A98DD7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</w:tr>
      <w:tr w:rsidR="00B046EA" w:rsidRPr="00B046EA" w14:paraId="6E995DB1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4B7D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B9CD" w14:textId="5AFD10D8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32"/>
                <w:lang w:eastAsia="en-US"/>
              </w:rPr>
              <w:t xml:space="preserve"> «Сборка электрической цепи и измерение силы тока»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BA93" w14:textId="34F99646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6FB9" w14:textId="254AAAC2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C947" w14:textId="2363EA3F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28C9354A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324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CC0C" w14:textId="6528F18D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81311F">
              <w:rPr>
                <w:rFonts w:eastAsia="Cambria" w:cs="Cambria"/>
                <w:szCs w:val="32"/>
                <w:lang w:eastAsia="en-US"/>
              </w:rPr>
              <w:t>Техника безопасности при работе с электричеством</w:t>
            </w:r>
            <w:r>
              <w:rPr>
                <w:rFonts w:eastAsia="Cambria" w:cs="Cambria"/>
                <w:szCs w:val="32"/>
                <w:lang w:eastAsia="en-US"/>
              </w:rPr>
              <w:t>. Профессия инженер по охране труда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C4AC" w14:textId="612203E6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CBEF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544E" w14:textId="11C95BCE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0</w:t>
            </w:r>
          </w:p>
        </w:tc>
      </w:tr>
      <w:tr w:rsidR="00B046EA" w:rsidRPr="00B046EA" w14:paraId="7D110E3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2296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val="en-US" w:eastAsia="en-US"/>
              </w:rPr>
              <w:t>12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1B201" w14:textId="7C90A6CC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Тепловые явления. Теплопроводность, конвекция</w:t>
            </w:r>
            <w:r>
              <w:rPr>
                <w:rFonts w:eastAsia="Cambria" w:cs="Cambria"/>
                <w:szCs w:val="20"/>
                <w:lang w:eastAsia="en-US"/>
              </w:rPr>
              <w:t xml:space="preserve">.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9E37" w14:textId="5A5FC9E3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7341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6531" w14:textId="72A8DA2A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</w:tr>
      <w:tr w:rsidR="00B046EA" w:rsidRPr="00B046EA" w14:paraId="2A065E6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C740F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2FF3" w14:textId="3A685EBA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Тепловые двигатели. Двигатель внутреннего сгорания</w:t>
            </w:r>
            <w:r>
              <w:rPr>
                <w:rFonts w:eastAsia="Calibri"/>
                <w:lang w:eastAsia="en-US"/>
              </w:rPr>
              <w:t>. Виды топлива. Профессия инженер энергетик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6893" w14:textId="30448271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AD71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79F4" w14:textId="034AFD67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1311F" w:rsidRPr="00B046EA" w14:paraId="2C4054D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A2AC" w14:textId="72B6CAC0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7C0B" w14:textId="06D8D660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Световые явления. Прямолинейное распространение света</w:t>
            </w:r>
            <w:r>
              <w:rPr>
                <w:rFonts w:eastAsia="Calibri"/>
                <w:lang w:eastAsia="en-US"/>
              </w:rPr>
              <w:t>. Оптическая микроскопия и спектрометрия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B0D9" w14:textId="6D388A3E" w:rsidR="0081311F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629A" w14:textId="3FC619D2" w:rsidR="0081311F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8BC1" w14:textId="34BC759A" w:rsidR="0081311F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</w:tr>
      <w:tr w:rsidR="0081311F" w:rsidRPr="00B046EA" w14:paraId="4BF0E7B5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E4A3" w14:textId="1D30F41F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FE3" w14:textId="46C305A0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Лабораторная работа</w:t>
            </w:r>
            <w:r w:rsidRPr="0081311F">
              <w:rPr>
                <w:rFonts w:eastAsia="Calibri"/>
                <w:lang w:eastAsia="en-US"/>
              </w:rPr>
              <w:t xml:space="preserve"> «Изучение отражения и преломления света»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D5CF" w14:textId="173797DF" w:rsidR="0081311F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1E78" w14:textId="6819F380" w:rsidR="0081311F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CB3D" w14:textId="093438AE" w:rsidR="0081311F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57CDA8F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852A" w14:textId="7B5934A9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  <w:r w:rsidR="00B046EA"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88FB" w14:textId="0EBABF23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Итоговая практическая работа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CE29" w14:textId="2ADBF036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F7F3" w14:textId="64D92B07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0543" w14:textId="7C430B69" w:rsidR="00B046EA" w:rsidRPr="0081311F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4E87FCB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EC77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57D1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A473" w14:textId="5C05DA40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17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9A1B" w14:textId="3B0B489E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EA57" w14:textId="08200D74" w:rsidR="00B046EA" w:rsidRPr="00B046EA" w:rsidRDefault="0070220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</w:t>
            </w:r>
          </w:p>
        </w:tc>
      </w:tr>
    </w:tbl>
    <w:p w14:paraId="51F81004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br w:type="page"/>
      </w:r>
    </w:p>
    <w:p w14:paraId="348B411F" w14:textId="77777777" w:rsidR="00B046EA" w:rsidRPr="00B046EA" w:rsidRDefault="00B046EA" w:rsidP="00B046EA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B046EA">
        <w:rPr>
          <w:b/>
          <w:caps/>
          <w:sz w:val="28"/>
          <w:szCs w:val="32"/>
        </w:rPr>
        <w:lastRenderedPageBreak/>
        <w:t>Содержание программы</w:t>
      </w:r>
    </w:p>
    <w:p w14:paraId="5D4E09AB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tbl>
      <w:tblPr>
        <w:tblStyle w:val="31"/>
        <w:tblW w:w="971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2"/>
        <w:gridCol w:w="2410"/>
        <w:gridCol w:w="3827"/>
        <w:gridCol w:w="2828"/>
      </w:tblGrid>
      <w:tr w:rsidR="00B046EA" w:rsidRPr="00B046EA" w14:paraId="3CB6C617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C2EF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0E2F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063A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Теория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C126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Практика</w:t>
            </w:r>
          </w:p>
        </w:tc>
      </w:tr>
      <w:tr w:rsidR="007C6A59" w:rsidRPr="00B046EA" w14:paraId="5B47845F" w14:textId="77777777" w:rsidTr="00847A0D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5A3B" w14:textId="01D0363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2E7" w14:textId="157C28CE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32"/>
                <w:lang w:eastAsia="en-US"/>
              </w:rPr>
              <w:t>Вводное занятие. Техника безопасности при работе в лаборатории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7DF8" w14:textId="103A53F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>Пожарная безопасность в «Кванториуме» и «</w:t>
            </w:r>
            <w:proofErr w:type="spellStart"/>
            <w:r w:rsidRPr="00B046EA">
              <w:rPr>
                <w:rFonts w:eastAsia="Cambria" w:cs="Cambria"/>
                <w:szCs w:val="20"/>
                <w:lang w:eastAsia="en-US"/>
              </w:rPr>
              <w:t>Наноквантуме</w:t>
            </w:r>
            <w:proofErr w:type="spellEnd"/>
            <w:r w:rsidRPr="00B046EA">
              <w:rPr>
                <w:rFonts w:eastAsia="Cambria" w:cs="Cambria"/>
                <w:szCs w:val="20"/>
                <w:lang w:eastAsia="en-US"/>
              </w:rPr>
              <w:t>». Техника безопасности при работе в лаборатории, при работе со стеклянной посудой, химическими реактивами, электроприборами. Экскурсия, знакомство с оборудованием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7C11" w14:textId="77777777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</w:p>
        </w:tc>
      </w:tr>
      <w:tr w:rsidR="007C6A59" w:rsidRPr="00B046EA" w14:paraId="6071F7FD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40CA" w14:textId="077A473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5675" w14:textId="3E56E60F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mbria" w:cs="Cambria"/>
                <w:szCs w:val="32"/>
                <w:lang w:eastAsia="en-US"/>
              </w:rPr>
              <w:t xml:space="preserve">Что такое физика? </w:t>
            </w:r>
            <w:r>
              <w:rPr>
                <w:rFonts w:eastAsia="Cambria" w:cs="Cambria"/>
                <w:szCs w:val="32"/>
                <w:lang w:eastAsia="en-US"/>
              </w:rPr>
              <w:t xml:space="preserve">Значение физики в современном мире. </w:t>
            </w:r>
            <w:r w:rsidRPr="00EC4BDB">
              <w:rPr>
                <w:rFonts w:eastAsia="Cambria" w:cs="Cambria"/>
                <w:szCs w:val="32"/>
                <w:lang w:eastAsia="en-US"/>
              </w:rPr>
              <w:t>Методы научного познания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8E84" w14:textId="1B21AA22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науки физики, ее значение в науке и промышленности. Фундаментальная картина мира. Понятие объекта и субъекта науки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006C" w14:textId="65A19AC0" w:rsidR="007C6A59" w:rsidRPr="00B046EA" w:rsidRDefault="009F01A4" w:rsidP="009F01A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Разбор реальных научных работ на предмет того, какими методами научного анализа пользовался автор</w:t>
            </w:r>
          </w:p>
        </w:tc>
      </w:tr>
      <w:tr w:rsidR="007C6A59" w:rsidRPr="00B046EA" w14:paraId="686EB8ED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8D10" w14:textId="16A57B4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764B9" w14:textId="5E55F5F4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Физические величины. Измерения. Шкала прибора, цена деления</w:t>
            </w:r>
            <w:r>
              <w:rPr>
                <w:rFonts w:eastAsia="Calibri"/>
                <w:lang w:eastAsia="en-US"/>
              </w:rPr>
              <w:t>. Профессия инженер-метролог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D2BE" w14:textId="16C8212A" w:rsidR="007C6A59" w:rsidRPr="00B046EA" w:rsidRDefault="007C6A59" w:rsidP="009F01A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 xml:space="preserve">Понятие </w:t>
            </w:r>
            <w:r w:rsidR="009F01A4">
              <w:rPr>
                <w:rFonts w:eastAsia="Cambria" w:cs="Cambria"/>
                <w:szCs w:val="20"/>
                <w:lang w:eastAsia="en-US"/>
              </w:rPr>
              <w:t>физической величины. Определение цены деления. Перевод единиц измерения. Система СИ. Погрешность измерений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8C14" w14:textId="77777777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>Работа с различными приборами для измерения геометрических размеров. Перевод единиц измерения. Расчёт площади и объёма</w:t>
            </w:r>
          </w:p>
        </w:tc>
      </w:tr>
      <w:tr w:rsidR="007C6A59" w:rsidRPr="00B046EA" w14:paraId="3892C73B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37E2" w14:textId="7D2A818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C680" w14:textId="2768FA1D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Лабораторная работа</w:t>
            </w:r>
            <w:r w:rsidRPr="00EC4BDB">
              <w:rPr>
                <w:rFonts w:eastAsia="Cambria"/>
                <w:szCs w:val="28"/>
                <w:lang w:eastAsia="en-US"/>
              </w:rPr>
              <w:t xml:space="preserve"> «Измерение длины, площади, объёма тела»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D779" w14:textId="16CB374F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длины, площади и объема. Правила пользования различными приборами измерения. Косвенные измерения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EE8E" w14:textId="10C0DC92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Определение цены деления и погрешности измерения. Закон Архимеда, расчет параметров через косвенные измерения</w:t>
            </w:r>
          </w:p>
        </w:tc>
      </w:tr>
      <w:tr w:rsidR="007C6A59" w:rsidRPr="00B046EA" w14:paraId="72D7C697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EFD5" w14:textId="318B65E5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lastRenderedPageBreak/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B091" w14:textId="704FA76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mbria"/>
                <w:szCs w:val="28"/>
                <w:lang w:eastAsia="en-US"/>
              </w:rPr>
              <w:t>Масса и плотность. Как взвешивают на производстве?</w:t>
            </w:r>
            <w:r>
              <w:rPr>
                <w:rFonts w:eastAsia="Cambria"/>
                <w:szCs w:val="28"/>
                <w:lang w:eastAsia="en-US"/>
              </w:rPr>
              <w:t xml:space="preserve"> Профессия лаборант химического анализа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A3FD" w14:textId="2B0F54DB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Понятие массы тела и плотности. Вес тела. Расчет массы. Приборы для измерения массы и веса. Навыки и обязанности лаборанта химического анализа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D74F" w14:textId="72F73D74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Измерение собственного веса тела. Измерение массы тела на различных приборах. Определение массы в разных единицах измерения</w:t>
            </w:r>
          </w:p>
        </w:tc>
      </w:tr>
      <w:tr w:rsidR="007C6A59" w:rsidRPr="00B046EA" w14:paraId="102B5250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8757" w14:textId="251D618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F170" w14:textId="38681A8C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 «Определение плотности вещества»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57EB" w14:textId="5A403CB2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Методы определения плотности веществ. Зависимость плотности от физических характеристик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3BAD" w14:textId="6DBD126C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Измерение плотности тел в различных агрегатных состояниях и </w:t>
            </w:r>
            <w:r w:rsidR="00847A0D">
              <w:rPr>
                <w:rFonts w:eastAsia="Cambria" w:cs="Cambria"/>
                <w:szCs w:val="20"/>
                <w:lang w:eastAsia="en-US"/>
              </w:rPr>
              <w:t>условиях</w:t>
            </w:r>
          </w:p>
        </w:tc>
      </w:tr>
      <w:tr w:rsidR="007C6A59" w:rsidRPr="00B046EA" w14:paraId="47077EF2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8134" w14:textId="07B2BD3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A64B" w14:textId="03659A68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/>
                <w:szCs w:val="28"/>
                <w:lang w:eastAsia="en-US"/>
              </w:rPr>
              <w:t>Силы в природе: сила тяжести, упругости, трения</w:t>
            </w:r>
            <w:r>
              <w:rPr>
                <w:rFonts w:eastAsia="Cambria"/>
                <w:szCs w:val="28"/>
                <w:lang w:eastAsia="en-US"/>
              </w:rPr>
              <w:t>. Профессия механик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757E" w14:textId="05F64C8D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силы, какие силы существуют. Определение действующих на тело сил. Навыки и обязанности механика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527E" w14:textId="5B42AF98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Определение векторов действующих на тело сил и их расчет</w:t>
            </w:r>
          </w:p>
        </w:tc>
      </w:tr>
      <w:tr w:rsidR="007C6A59" w:rsidRPr="00B046EA" w14:paraId="279AB0D5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D539" w14:textId="786C2B8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8DE1" w14:textId="3A7A46D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20"/>
                <w:lang w:eastAsia="en-US"/>
              </w:rPr>
              <w:t xml:space="preserve"> «Изучение силы трения скольжения»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9D9E" w14:textId="55ECFFAE" w:rsidR="007C6A59" w:rsidRPr="00B046EA" w:rsidRDefault="00847A0D" w:rsidP="007C6A59">
            <w:pPr>
              <w:tabs>
                <w:tab w:val="left" w:pos="340"/>
              </w:tabs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Причины возникновения трения, методы борьбы с трением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AF09" w14:textId="7DEA9B0C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Измерение силы трения, определение факторов, влияющих на силу трения, определение коэффициента трения</w:t>
            </w:r>
          </w:p>
        </w:tc>
      </w:tr>
      <w:tr w:rsidR="007C6A59" w:rsidRPr="00B046EA" w14:paraId="10FE1D64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9692" w14:textId="6C3F856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4BE9" w14:textId="1F368051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Электрический ток. Что такое электротехника?</w:t>
            </w:r>
            <w:r>
              <w:rPr>
                <w:rFonts w:eastAsia="Cambria" w:cs="Cambria"/>
                <w:szCs w:val="20"/>
                <w:lang w:eastAsia="en-US"/>
              </w:rPr>
              <w:t xml:space="preserve"> Профессия электрик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00A2" w14:textId="275D7E7C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электрического тока. Основные параметры и единицы измерения величин, характеризующих электрический ток. Навыки и обязанности электрика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42A2" w14:textId="401509F8" w:rsidR="007C6A59" w:rsidRPr="00B046EA" w:rsidRDefault="00847A0D" w:rsidP="00847A0D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Расчетные задачи на определение параметров цепи</w:t>
            </w:r>
          </w:p>
        </w:tc>
      </w:tr>
      <w:tr w:rsidR="007C6A59" w:rsidRPr="00B046EA" w14:paraId="067FC95F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4550" w14:textId="55498F4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12EA" w14:textId="61C227E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32"/>
                <w:lang w:eastAsia="en-US"/>
              </w:rPr>
              <w:t xml:space="preserve"> «Сборка электрической цепи и измерение силы тока»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06E" w14:textId="5513347F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Принципы построения электрических цепей, обозначение элементов цепи. Приборы для измерения параметров электрической цепи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7963" w14:textId="72B67677" w:rsidR="007C6A59" w:rsidRPr="00B046EA" w:rsidRDefault="007C6A59" w:rsidP="00847A0D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 xml:space="preserve">Изучение техники безопасности при работе с </w:t>
            </w:r>
            <w:r w:rsidR="00847A0D">
              <w:rPr>
                <w:rFonts w:eastAsia="Cambria" w:cs="Cambria"/>
                <w:szCs w:val="20"/>
                <w:lang w:eastAsia="en-US"/>
              </w:rPr>
              <w:t>электроприборами.</w:t>
            </w:r>
            <w:r w:rsidRPr="00B046EA">
              <w:rPr>
                <w:rFonts w:eastAsia="Cambria" w:cs="Cambria"/>
                <w:szCs w:val="20"/>
                <w:lang w:eastAsia="en-US"/>
              </w:rPr>
              <w:t xml:space="preserve"> </w:t>
            </w:r>
            <w:r w:rsidR="00847A0D">
              <w:rPr>
                <w:rFonts w:eastAsia="Cambria" w:cs="Cambria"/>
                <w:szCs w:val="20"/>
                <w:lang w:eastAsia="en-US"/>
              </w:rPr>
              <w:t>Изучение элементов электрической цепи, как пользоваться вольтметром, амперметром и мультиметром</w:t>
            </w:r>
          </w:p>
        </w:tc>
      </w:tr>
      <w:tr w:rsidR="007C6A59" w:rsidRPr="00B046EA" w14:paraId="6E121BF0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0565" w14:textId="3DAAB405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lastRenderedPageBreak/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E342" w14:textId="340F2F0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 w:cs="Cambria"/>
                <w:szCs w:val="32"/>
                <w:lang w:eastAsia="en-US"/>
              </w:rPr>
              <w:t>Техника безопасности при работе с электричеством</w:t>
            </w:r>
            <w:r>
              <w:rPr>
                <w:rFonts w:eastAsia="Cambria" w:cs="Cambria"/>
                <w:szCs w:val="32"/>
                <w:lang w:eastAsia="en-US"/>
              </w:rPr>
              <w:t>. Профессия инженер по охране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46A5" w14:textId="2BB44D2A" w:rsidR="007C6A59" w:rsidRPr="00B046EA" w:rsidRDefault="00847A0D" w:rsidP="00514FF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Опасность электрического тока, </w:t>
            </w:r>
            <w:r w:rsidR="00514FF4">
              <w:rPr>
                <w:rFonts w:eastAsia="Cambria" w:cs="Cambria"/>
                <w:szCs w:val="20"/>
                <w:lang w:eastAsia="en-US"/>
              </w:rPr>
              <w:t>влияние</w:t>
            </w:r>
            <w:r>
              <w:rPr>
                <w:rFonts w:eastAsia="Cambria" w:cs="Cambria"/>
                <w:szCs w:val="20"/>
                <w:lang w:eastAsia="en-US"/>
              </w:rPr>
              <w:t xml:space="preserve"> </w:t>
            </w:r>
            <w:r w:rsidR="00514FF4">
              <w:rPr>
                <w:rFonts w:eastAsia="Cambria" w:cs="Cambria"/>
                <w:szCs w:val="20"/>
                <w:lang w:eastAsia="en-US"/>
              </w:rPr>
              <w:t>характеристик электрического тока на физические тела. Шаговое напряжение. Навыки и обязанности инженера по охране труда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C3F3" w14:textId="5C5139BE" w:rsidR="007C6A59" w:rsidRPr="00B046EA" w:rsidRDefault="007C6A59" w:rsidP="00514FF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 xml:space="preserve">Изучение техники безопасности при работе с </w:t>
            </w:r>
            <w:r w:rsidR="00514FF4">
              <w:rPr>
                <w:rFonts w:eastAsia="Cambria" w:cs="Cambria"/>
                <w:szCs w:val="20"/>
                <w:lang w:eastAsia="en-US"/>
              </w:rPr>
              <w:t>электрическим током. Расчет параметров бытовой электроцепи</w:t>
            </w:r>
          </w:p>
        </w:tc>
      </w:tr>
      <w:tr w:rsidR="007C6A59" w:rsidRPr="00B046EA" w14:paraId="3C1E47F4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BE26" w14:textId="2FC0F557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8A4D" w14:textId="2F148CBF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Тепловые явления. Теплопроводность, конвекция</w:t>
            </w:r>
            <w:r>
              <w:rPr>
                <w:rFonts w:eastAsia="Cambria" w:cs="Cambria"/>
                <w:szCs w:val="20"/>
                <w:lang w:eastAsia="en-US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854A" w14:textId="1B367B6E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Основы МКТ, понятие температуры, количества теплоты, способы передачи тепла. Понятие внутренней энергии и теплового баланса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2F24" w14:textId="5332711E" w:rsidR="007C6A59" w:rsidRPr="00B046EA" w:rsidRDefault="00514FF4" w:rsidP="00514FF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Расчетные задачи на определение количества теплоты</w:t>
            </w:r>
          </w:p>
        </w:tc>
      </w:tr>
      <w:tr w:rsidR="007C6A59" w:rsidRPr="00B046EA" w14:paraId="052F9D03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273E" w14:textId="070398D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59ED" w14:textId="744536DC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Тепловые двигатели. Двигатель внутреннего сгорания</w:t>
            </w:r>
            <w:r>
              <w:rPr>
                <w:rFonts w:eastAsia="Calibri"/>
                <w:lang w:eastAsia="en-US"/>
              </w:rPr>
              <w:t>. Виды топлива. Профессия инженер энергетик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C23A" w14:textId="4D73B8CC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Использование тепловых явления в промышленности, понятие топлива. Сгорание топлива и удельная теплота сгорания. Навыки и обязанности инженера энергетика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D87A" w14:textId="3E9251FE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Техника безопасности при работе с ЛВЖ, определение теплоты сгорания различного вида топлива</w:t>
            </w:r>
          </w:p>
        </w:tc>
      </w:tr>
      <w:tr w:rsidR="007C6A59" w:rsidRPr="00B046EA" w14:paraId="5FF206CD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1C40" w14:textId="2EE0B331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C71F" w14:textId="771865FE" w:rsidR="007C6A59" w:rsidRPr="0081311F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Световые явления. Прямолинейное распространение света</w:t>
            </w:r>
            <w:r>
              <w:rPr>
                <w:rFonts w:eastAsia="Calibri"/>
                <w:lang w:eastAsia="en-US"/>
              </w:rPr>
              <w:t>. Оптическая микроскопия и спектрометрия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E479" w14:textId="4B8B3B28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света. Видимое излучение, корпускулярно-волновой дуализм. Понятие частицы и волны. Световая микроскопия и спектрометрия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EB99" w14:textId="00965E9B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Изготовление спектрометра, расчет периода дифракционной решетки</w:t>
            </w:r>
          </w:p>
        </w:tc>
      </w:tr>
      <w:tr w:rsidR="007C6A59" w:rsidRPr="00B046EA" w14:paraId="659A06D1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BE30" w14:textId="2EDF0E1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27C2" w14:textId="6F00EB72" w:rsidR="007C6A59" w:rsidRPr="0081311F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Лабораторная работа</w:t>
            </w:r>
            <w:r w:rsidRPr="0081311F">
              <w:rPr>
                <w:rFonts w:eastAsia="Calibri"/>
                <w:lang w:eastAsia="en-US"/>
              </w:rPr>
              <w:t xml:space="preserve"> «Изучение отражения и преломления света»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FBAC" w14:textId="43FE1BF7" w:rsidR="007C6A59" w:rsidRPr="00B046EA" w:rsidRDefault="000B6CBC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Угол падения и отражения. Понятие преломления света. Оптическая плотность.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9FD1" w14:textId="6E5223D5" w:rsidR="007C6A59" w:rsidRPr="00B046EA" w:rsidRDefault="000B6CBC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Определение угла падения и отражения, построение лучей в линзах</w:t>
            </w:r>
          </w:p>
        </w:tc>
      </w:tr>
      <w:tr w:rsidR="007C6A59" w:rsidRPr="00B046EA" w14:paraId="631BEC1E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A132" w14:textId="238E077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B769" w14:textId="2DCE2FE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Итоговая практическая работа</w:t>
            </w:r>
          </w:p>
        </w:tc>
      </w:tr>
    </w:tbl>
    <w:p w14:paraId="413E24D9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br w:type="page"/>
      </w:r>
    </w:p>
    <w:p w14:paraId="08186C88" w14:textId="77777777" w:rsidR="00B046EA" w:rsidRPr="00B046EA" w:rsidRDefault="00B046EA" w:rsidP="00B046EA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B046EA">
        <w:rPr>
          <w:b/>
          <w:caps/>
          <w:sz w:val="28"/>
          <w:szCs w:val="32"/>
        </w:rPr>
        <w:lastRenderedPageBreak/>
        <w:t>Планируемые результаты</w:t>
      </w:r>
    </w:p>
    <w:p w14:paraId="2C084CC3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</w:rPr>
      </w:pPr>
    </w:p>
    <w:p w14:paraId="5575A6E3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B046EA">
        <w:rPr>
          <w:rFonts w:eastAsia="Calibri"/>
          <w:b/>
          <w:sz w:val="28"/>
          <w:lang w:eastAsia="en-US"/>
        </w:rPr>
        <w:t>Обучающиеся должны знать:</w:t>
      </w:r>
    </w:p>
    <w:p w14:paraId="1D902856" w14:textId="1FB1FA23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 xml:space="preserve">- терминологию и основные понятия, связанные с </w:t>
      </w:r>
      <w:r w:rsidR="006719D4">
        <w:rPr>
          <w:rFonts w:eastAsia="Calibri"/>
          <w:sz w:val="28"/>
          <w:lang w:eastAsia="en-US"/>
        </w:rPr>
        <w:t>основными физическими понятиями и явлениями</w:t>
      </w:r>
      <w:r w:rsidRPr="00B046EA">
        <w:rPr>
          <w:rFonts w:eastAsia="Calibri"/>
          <w:sz w:val="28"/>
          <w:lang w:eastAsia="en-US"/>
        </w:rPr>
        <w:t>;</w:t>
      </w:r>
    </w:p>
    <w:p w14:paraId="3E6824DD" w14:textId="2526B49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 xml:space="preserve">- основные методы </w:t>
      </w:r>
      <w:r w:rsidR="006719D4">
        <w:rPr>
          <w:rFonts w:eastAsia="Calibri"/>
          <w:sz w:val="28"/>
          <w:lang w:eastAsia="en-US"/>
        </w:rPr>
        <w:t>научного исследования</w:t>
      </w:r>
      <w:r w:rsidRPr="00B046EA">
        <w:rPr>
          <w:rFonts w:eastAsia="Calibri"/>
          <w:sz w:val="28"/>
          <w:lang w:eastAsia="en-US"/>
        </w:rPr>
        <w:t>;</w:t>
      </w:r>
    </w:p>
    <w:p w14:paraId="3C5AFFE9" w14:textId="281D2EFE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</w:t>
      </w:r>
      <w:r w:rsidR="006719D4">
        <w:rPr>
          <w:rFonts w:eastAsia="Calibri"/>
          <w:sz w:val="28"/>
          <w:lang w:eastAsia="en-US"/>
        </w:rPr>
        <w:t>связь конкретных физических явлений с работой и профессиями</w:t>
      </w:r>
      <w:r w:rsidRPr="00B046EA">
        <w:rPr>
          <w:rFonts w:eastAsia="Calibri"/>
          <w:sz w:val="28"/>
          <w:lang w:eastAsia="en-US"/>
        </w:rPr>
        <w:t>;</w:t>
      </w:r>
    </w:p>
    <w:p w14:paraId="664F45D2" w14:textId="205C083E" w:rsidR="00B046EA" w:rsidRPr="00B046EA" w:rsidRDefault="00B046EA" w:rsidP="006719D4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 xml:space="preserve">- методы и технологии </w:t>
      </w:r>
      <w:r w:rsidR="006719D4">
        <w:rPr>
          <w:rFonts w:eastAsia="Calibri"/>
          <w:sz w:val="28"/>
          <w:lang w:eastAsia="en-US"/>
        </w:rPr>
        <w:t>изучения параметров объектов и принципов измерения.</w:t>
      </w:r>
    </w:p>
    <w:p w14:paraId="0A36672E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B046EA">
        <w:rPr>
          <w:rFonts w:eastAsia="Calibri"/>
          <w:b/>
          <w:sz w:val="28"/>
          <w:lang w:eastAsia="en-US"/>
        </w:rPr>
        <w:t>Уметь:</w:t>
      </w:r>
    </w:p>
    <w:p w14:paraId="6420F3AD" w14:textId="74F15C0B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>- пользоваться лабораторным оборудованием: микроскопом оптическим, инвертированным, весами аналитическими, прецизионными; спектрофотометром, ц</w:t>
      </w:r>
      <w:r w:rsidR="002D37E8">
        <w:rPr>
          <w:rFonts w:eastAsia="Cambria" w:cs="Cambria"/>
          <w:sz w:val="28"/>
          <w:szCs w:val="32"/>
        </w:rPr>
        <w:t>ентрифугой, магнитной мешалкой;</w:t>
      </w:r>
    </w:p>
    <w:p w14:paraId="5F3114E1" w14:textId="3348A348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 xml:space="preserve">- пользоваться вспомогательным оборудованием: </w:t>
      </w:r>
      <w:r w:rsidR="002D37E8">
        <w:rPr>
          <w:rFonts w:eastAsia="Cambria" w:cs="Cambria"/>
          <w:sz w:val="28"/>
          <w:szCs w:val="32"/>
        </w:rPr>
        <w:t>дистиллятором, ультразвуковой</w:t>
      </w:r>
      <w:r w:rsidRPr="00B046EA">
        <w:rPr>
          <w:rFonts w:eastAsia="Cambria" w:cs="Cambria"/>
          <w:sz w:val="28"/>
          <w:szCs w:val="32"/>
        </w:rPr>
        <w:t xml:space="preserve"> мойкой, водяной баней, сушильным шкафом и т.п., простыми измерительными приборами (цифровым мультиметром, рН-метром и т.п.), набором лабораторной посуды, общелабораторными принадлежностями и реактивами.</w:t>
      </w:r>
    </w:p>
    <w:p w14:paraId="78FADE31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>- работать с персональным компьютером (ноутбуком) с выходом в сеть Интернет на уровне пользователя, знать основные программы (MS Word, MS PowerPoint, браузеры);</w:t>
      </w:r>
    </w:p>
    <w:p w14:paraId="4B2AF191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>- искать, анализировать и обобщать необходимую информацию, проводить её верификацию, работать с информационными источниками (в том числе на английском языке);</w:t>
      </w:r>
    </w:p>
    <w:p w14:paraId="49821394" w14:textId="1A493AF8" w:rsidR="00B046EA" w:rsidRPr="00B046EA" w:rsidRDefault="002D37E8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>
        <w:rPr>
          <w:rFonts w:eastAsia="Cambria" w:cs="Cambria"/>
          <w:sz w:val="28"/>
          <w:szCs w:val="32"/>
        </w:rPr>
        <w:t>- провести и описать итоговый эксперимент</w:t>
      </w:r>
    </w:p>
    <w:p w14:paraId="1E35EEAF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B046EA">
        <w:rPr>
          <w:rFonts w:eastAsia="Calibri"/>
          <w:b/>
          <w:sz w:val="28"/>
          <w:lang w:eastAsia="en-US"/>
        </w:rPr>
        <w:t>Результатом усвоения обучающимися программы по развивающему и воспитательному аспектам являются:</w:t>
      </w:r>
    </w:p>
    <w:p w14:paraId="161261DB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устойчивый интерес обучающихся к современному естествознанию и новейшим технологиям;</w:t>
      </w:r>
    </w:p>
    <w:p w14:paraId="5A40BD76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активное участие в научно-исследовательской и проектной деятельности;</w:t>
      </w:r>
    </w:p>
    <w:p w14:paraId="00B14CD6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lastRenderedPageBreak/>
        <w:t>- достижения в массовых мероприятиях различного уровня;</w:t>
      </w:r>
    </w:p>
    <w:p w14:paraId="2CDD4F9C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умение планировать предстоящие действия, самостоятельно решать задачи в процессе работы, рационально выполнять задания;</w:t>
      </w:r>
    </w:p>
    <w:p w14:paraId="4143F169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развитие волевых качеств личности (дисциплинированности, целеустремлённость, самостоятельности, ответственности, настойчивость в достижении поставленной цели и т.д.);</w:t>
      </w:r>
    </w:p>
    <w:p w14:paraId="66911109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умение самостоятельно осуществлять поиск информации, используя различные источники, и структурировать ее;</w:t>
      </w:r>
    </w:p>
    <w:p w14:paraId="66477E27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способность продуктивно общаться в коллективе, слушать и слышать собеседника;</w:t>
      </w:r>
    </w:p>
    <w:p w14:paraId="5FBF8FFC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 способность работать в команде;</w:t>
      </w:r>
    </w:p>
    <w:p w14:paraId="53038D03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умение грамотно формулировать свои мысли, аргументированно отстаивать свою точку зрения.</w:t>
      </w:r>
    </w:p>
    <w:bookmarkEnd w:id="0"/>
    <w:p w14:paraId="1D49FE7C" w14:textId="77777777" w:rsidR="0048471B" w:rsidRDefault="0048471B" w:rsidP="00B046EA">
      <w:pPr>
        <w:pStyle w:val="11"/>
      </w:pPr>
    </w:p>
    <w:sectPr w:rsidR="0048471B" w:rsidSect="00960CDD">
      <w:footerReference w:type="even" r:id="rId8"/>
      <w:footerReference w:type="default" r:id="rId9"/>
      <w:footerReference w:type="first" r:id="rId10"/>
      <w:pgSz w:w="11906" w:h="16838"/>
      <w:pgMar w:top="851" w:right="851" w:bottom="851" w:left="1418" w:header="720" w:footer="7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0461D" w14:textId="77777777" w:rsidR="000816D5" w:rsidRDefault="000816D5">
      <w:pPr>
        <w:spacing w:after="0" w:line="240" w:lineRule="auto"/>
      </w:pPr>
      <w:r>
        <w:separator/>
      </w:r>
    </w:p>
  </w:endnote>
  <w:endnote w:type="continuationSeparator" w:id="0">
    <w:p w14:paraId="4EE73574" w14:textId="77777777" w:rsidR="000816D5" w:rsidRDefault="00081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1CC8" w14:textId="77777777" w:rsidR="00847A0D" w:rsidRDefault="00847A0D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38</w:t>
    </w:r>
    <w:r>
      <w:rPr>
        <w:sz w:val="28"/>
      </w:rPr>
      <w:fldChar w:fldCharType="end"/>
    </w:r>
    <w:r>
      <w:rPr>
        <w:sz w:val="28"/>
      </w:rPr>
      <w:t xml:space="preserve"> </w:t>
    </w:r>
  </w:p>
  <w:p w14:paraId="3DDFFA99" w14:textId="77777777" w:rsidR="00847A0D" w:rsidRDefault="00847A0D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  <w:p w14:paraId="1744CAB8" w14:textId="77777777" w:rsidR="00847A0D" w:rsidRDefault="00847A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250758"/>
      <w:docPartObj>
        <w:docPartGallery w:val="Page Numbers (Bottom of Page)"/>
        <w:docPartUnique/>
      </w:docPartObj>
    </w:sdtPr>
    <w:sdtEndPr/>
    <w:sdtContent>
      <w:p w14:paraId="5B6AEB86" w14:textId="0FA4FD5C" w:rsidR="00847A0D" w:rsidRDefault="00847A0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209">
          <w:rPr>
            <w:noProof/>
          </w:rPr>
          <w:t>16</w:t>
        </w:r>
        <w:r>
          <w:fldChar w:fldCharType="end"/>
        </w:r>
      </w:p>
    </w:sdtContent>
  </w:sdt>
  <w:p w14:paraId="337EB9A8" w14:textId="77777777" w:rsidR="00847A0D" w:rsidRDefault="00847A0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3D72" w14:textId="77777777" w:rsidR="00847A0D" w:rsidRDefault="00847A0D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38</w:t>
    </w:r>
    <w:r>
      <w:rPr>
        <w:sz w:val="28"/>
      </w:rPr>
      <w:fldChar w:fldCharType="end"/>
    </w:r>
    <w:r>
      <w:rPr>
        <w:sz w:val="28"/>
      </w:rPr>
      <w:t xml:space="preserve"> </w:t>
    </w:r>
  </w:p>
  <w:p w14:paraId="213E0A9E" w14:textId="77777777" w:rsidR="00847A0D" w:rsidRDefault="00847A0D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  <w:p w14:paraId="5E4F8F45" w14:textId="77777777" w:rsidR="00847A0D" w:rsidRDefault="00847A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B0C84" w14:textId="77777777" w:rsidR="000816D5" w:rsidRDefault="000816D5">
      <w:pPr>
        <w:spacing w:after="0" w:line="240" w:lineRule="auto"/>
      </w:pPr>
      <w:r>
        <w:separator/>
      </w:r>
    </w:p>
  </w:footnote>
  <w:footnote w:type="continuationSeparator" w:id="0">
    <w:p w14:paraId="647E922F" w14:textId="77777777" w:rsidR="000816D5" w:rsidRDefault="00081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652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B3828"/>
    <w:multiLevelType w:val="hybridMultilevel"/>
    <w:tmpl w:val="7F2C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35FD0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341E4"/>
    <w:multiLevelType w:val="hybridMultilevel"/>
    <w:tmpl w:val="111E2E1C"/>
    <w:lvl w:ilvl="0" w:tplc="5EAA2D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263888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7463C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772AE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10670">
    <w:abstractNumId w:val="4"/>
  </w:num>
  <w:num w:numId="2" w16cid:durableId="1258244958">
    <w:abstractNumId w:val="0"/>
  </w:num>
  <w:num w:numId="3" w16cid:durableId="1885675563">
    <w:abstractNumId w:val="5"/>
  </w:num>
  <w:num w:numId="4" w16cid:durableId="1760322167">
    <w:abstractNumId w:val="1"/>
  </w:num>
  <w:num w:numId="5" w16cid:durableId="677849085">
    <w:abstractNumId w:val="2"/>
  </w:num>
  <w:num w:numId="6" w16cid:durableId="138376873">
    <w:abstractNumId w:val="6"/>
  </w:num>
  <w:num w:numId="7" w16cid:durableId="7078048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50"/>
    <w:rsid w:val="00000CBE"/>
    <w:rsid w:val="00003D7F"/>
    <w:rsid w:val="00007673"/>
    <w:rsid w:val="00014273"/>
    <w:rsid w:val="00016293"/>
    <w:rsid w:val="00023CF4"/>
    <w:rsid w:val="00060579"/>
    <w:rsid w:val="000611D9"/>
    <w:rsid w:val="0006131C"/>
    <w:rsid w:val="00064542"/>
    <w:rsid w:val="000816D5"/>
    <w:rsid w:val="000B4775"/>
    <w:rsid w:val="000B6CBC"/>
    <w:rsid w:val="000D3A52"/>
    <w:rsid w:val="001052C0"/>
    <w:rsid w:val="0013043E"/>
    <w:rsid w:val="00132F10"/>
    <w:rsid w:val="00135DDD"/>
    <w:rsid w:val="00153E16"/>
    <w:rsid w:val="0017741E"/>
    <w:rsid w:val="0018645B"/>
    <w:rsid w:val="00191087"/>
    <w:rsid w:val="00197F21"/>
    <w:rsid w:val="001A18AB"/>
    <w:rsid w:val="001A1924"/>
    <w:rsid w:val="001B712D"/>
    <w:rsid w:val="001D18E2"/>
    <w:rsid w:val="001E6283"/>
    <w:rsid w:val="001F0B5B"/>
    <w:rsid w:val="001F15F5"/>
    <w:rsid w:val="00200C0F"/>
    <w:rsid w:val="00231EFB"/>
    <w:rsid w:val="00235FED"/>
    <w:rsid w:val="00241332"/>
    <w:rsid w:val="00251B5E"/>
    <w:rsid w:val="002643CE"/>
    <w:rsid w:val="002D37E8"/>
    <w:rsid w:val="002D57FA"/>
    <w:rsid w:val="002E2B62"/>
    <w:rsid w:val="0030168E"/>
    <w:rsid w:val="0031165C"/>
    <w:rsid w:val="00325E8D"/>
    <w:rsid w:val="00326EFE"/>
    <w:rsid w:val="00326F8E"/>
    <w:rsid w:val="00333A86"/>
    <w:rsid w:val="003474F8"/>
    <w:rsid w:val="0036159E"/>
    <w:rsid w:val="00393BBD"/>
    <w:rsid w:val="003A40D1"/>
    <w:rsid w:val="003C1DBD"/>
    <w:rsid w:val="00431C44"/>
    <w:rsid w:val="00436598"/>
    <w:rsid w:val="0045303B"/>
    <w:rsid w:val="00475DDE"/>
    <w:rsid w:val="0048263A"/>
    <w:rsid w:val="0048471B"/>
    <w:rsid w:val="00490E35"/>
    <w:rsid w:val="004966CF"/>
    <w:rsid w:val="004A003E"/>
    <w:rsid w:val="004A1F27"/>
    <w:rsid w:val="004A20D0"/>
    <w:rsid w:val="004B1E6F"/>
    <w:rsid w:val="004B793F"/>
    <w:rsid w:val="004C4DA3"/>
    <w:rsid w:val="004D2EEA"/>
    <w:rsid w:val="004D4826"/>
    <w:rsid w:val="004D50E8"/>
    <w:rsid w:val="004E4E6A"/>
    <w:rsid w:val="004F14F8"/>
    <w:rsid w:val="00504CAD"/>
    <w:rsid w:val="00510539"/>
    <w:rsid w:val="00514FF4"/>
    <w:rsid w:val="00516029"/>
    <w:rsid w:val="00537315"/>
    <w:rsid w:val="00541947"/>
    <w:rsid w:val="0054680B"/>
    <w:rsid w:val="005669D5"/>
    <w:rsid w:val="00576260"/>
    <w:rsid w:val="00577612"/>
    <w:rsid w:val="00592C40"/>
    <w:rsid w:val="005A4B2E"/>
    <w:rsid w:val="005A7C5F"/>
    <w:rsid w:val="005B326C"/>
    <w:rsid w:val="005C2FAC"/>
    <w:rsid w:val="005F31AE"/>
    <w:rsid w:val="0061399E"/>
    <w:rsid w:val="00614BC6"/>
    <w:rsid w:val="0062085D"/>
    <w:rsid w:val="00621D95"/>
    <w:rsid w:val="00621ED3"/>
    <w:rsid w:val="006549C3"/>
    <w:rsid w:val="006631ED"/>
    <w:rsid w:val="006719D4"/>
    <w:rsid w:val="00691016"/>
    <w:rsid w:val="0069143A"/>
    <w:rsid w:val="006A08DD"/>
    <w:rsid w:val="006C1F52"/>
    <w:rsid w:val="006C54AC"/>
    <w:rsid w:val="006F4F6B"/>
    <w:rsid w:val="007012CA"/>
    <w:rsid w:val="00702209"/>
    <w:rsid w:val="00706716"/>
    <w:rsid w:val="007223A1"/>
    <w:rsid w:val="0073358A"/>
    <w:rsid w:val="00756F94"/>
    <w:rsid w:val="00772FC6"/>
    <w:rsid w:val="00784849"/>
    <w:rsid w:val="00787492"/>
    <w:rsid w:val="00792B5A"/>
    <w:rsid w:val="00794770"/>
    <w:rsid w:val="007A1D28"/>
    <w:rsid w:val="007A39A4"/>
    <w:rsid w:val="007B121A"/>
    <w:rsid w:val="007C6A59"/>
    <w:rsid w:val="007E1E84"/>
    <w:rsid w:val="007E6AED"/>
    <w:rsid w:val="00805782"/>
    <w:rsid w:val="008106DA"/>
    <w:rsid w:val="0081311F"/>
    <w:rsid w:val="008218C4"/>
    <w:rsid w:val="00832AA9"/>
    <w:rsid w:val="00847A0D"/>
    <w:rsid w:val="008A044A"/>
    <w:rsid w:val="008A073F"/>
    <w:rsid w:val="008B326A"/>
    <w:rsid w:val="008B7A7C"/>
    <w:rsid w:val="008E5AB3"/>
    <w:rsid w:val="0092205B"/>
    <w:rsid w:val="00933850"/>
    <w:rsid w:val="009359EB"/>
    <w:rsid w:val="00937A2E"/>
    <w:rsid w:val="00944748"/>
    <w:rsid w:val="009450E4"/>
    <w:rsid w:val="00960CDD"/>
    <w:rsid w:val="0098075D"/>
    <w:rsid w:val="00991DF3"/>
    <w:rsid w:val="00996A71"/>
    <w:rsid w:val="009A78B2"/>
    <w:rsid w:val="009F01A4"/>
    <w:rsid w:val="009F4F55"/>
    <w:rsid w:val="00A20C9B"/>
    <w:rsid w:val="00A25CAF"/>
    <w:rsid w:val="00A2712F"/>
    <w:rsid w:val="00A466C8"/>
    <w:rsid w:val="00A8707E"/>
    <w:rsid w:val="00A9287A"/>
    <w:rsid w:val="00A962AA"/>
    <w:rsid w:val="00AB0700"/>
    <w:rsid w:val="00AB3C2F"/>
    <w:rsid w:val="00AD35F7"/>
    <w:rsid w:val="00AE0B5F"/>
    <w:rsid w:val="00AE4C98"/>
    <w:rsid w:val="00AE73C7"/>
    <w:rsid w:val="00B00680"/>
    <w:rsid w:val="00B046EA"/>
    <w:rsid w:val="00B6062D"/>
    <w:rsid w:val="00B61704"/>
    <w:rsid w:val="00B6635C"/>
    <w:rsid w:val="00B66A3C"/>
    <w:rsid w:val="00B73B4C"/>
    <w:rsid w:val="00B759F9"/>
    <w:rsid w:val="00B841F7"/>
    <w:rsid w:val="00BB430A"/>
    <w:rsid w:val="00BC17EB"/>
    <w:rsid w:val="00BC3B8B"/>
    <w:rsid w:val="00BC62E4"/>
    <w:rsid w:val="00BD74CC"/>
    <w:rsid w:val="00BE20B5"/>
    <w:rsid w:val="00BE2C8D"/>
    <w:rsid w:val="00C018E4"/>
    <w:rsid w:val="00C07C6E"/>
    <w:rsid w:val="00C07D69"/>
    <w:rsid w:val="00C209A6"/>
    <w:rsid w:val="00C21D01"/>
    <w:rsid w:val="00C350F1"/>
    <w:rsid w:val="00C3519E"/>
    <w:rsid w:val="00C37BB5"/>
    <w:rsid w:val="00C4339B"/>
    <w:rsid w:val="00C4395A"/>
    <w:rsid w:val="00C45E36"/>
    <w:rsid w:val="00C50E53"/>
    <w:rsid w:val="00C61A94"/>
    <w:rsid w:val="00C66399"/>
    <w:rsid w:val="00C8183B"/>
    <w:rsid w:val="00CA19F0"/>
    <w:rsid w:val="00CA5EF5"/>
    <w:rsid w:val="00D11477"/>
    <w:rsid w:val="00D21CF0"/>
    <w:rsid w:val="00D22D1A"/>
    <w:rsid w:val="00D266E0"/>
    <w:rsid w:val="00D610B7"/>
    <w:rsid w:val="00D61AC9"/>
    <w:rsid w:val="00D7685A"/>
    <w:rsid w:val="00DB277B"/>
    <w:rsid w:val="00DB4A57"/>
    <w:rsid w:val="00DB6079"/>
    <w:rsid w:val="00DD5396"/>
    <w:rsid w:val="00DF7EB6"/>
    <w:rsid w:val="00E04A80"/>
    <w:rsid w:val="00E210C9"/>
    <w:rsid w:val="00E33132"/>
    <w:rsid w:val="00E56C23"/>
    <w:rsid w:val="00E80BA7"/>
    <w:rsid w:val="00E91A88"/>
    <w:rsid w:val="00E97E9E"/>
    <w:rsid w:val="00EA137E"/>
    <w:rsid w:val="00EB00ED"/>
    <w:rsid w:val="00EB1CD4"/>
    <w:rsid w:val="00EC4BDB"/>
    <w:rsid w:val="00ED5AB2"/>
    <w:rsid w:val="00EE2C53"/>
    <w:rsid w:val="00EE2F41"/>
    <w:rsid w:val="00EE542B"/>
    <w:rsid w:val="00EF246D"/>
    <w:rsid w:val="00F02856"/>
    <w:rsid w:val="00F04532"/>
    <w:rsid w:val="00F05BDC"/>
    <w:rsid w:val="00F05D72"/>
    <w:rsid w:val="00F111AA"/>
    <w:rsid w:val="00F13AFC"/>
    <w:rsid w:val="00F328F9"/>
    <w:rsid w:val="00F5499B"/>
    <w:rsid w:val="00F56789"/>
    <w:rsid w:val="00F605E8"/>
    <w:rsid w:val="00F61AEE"/>
    <w:rsid w:val="00F663D6"/>
    <w:rsid w:val="00F73067"/>
    <w:rsid w:val="00F81D77"/>
    <w:rsid w:val="00F8396F"/>
    <w:rsid w:val="00F848B2"/>
    <w:rsid w:val="00FA17B2"/>
    <w:rsid w:val="00FB35D9"/>
    <w:rsid w:val="00FD074C"/>
    <w:rsid w:val="00FD40DC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259B"/>
  <w15:chartTrackingRefBased/>
  <w15:docId w15:val="{9A548450-E3A7-49C4-9A75-1FA8436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6E0"/>
    <w:pPr>
      <w:spacing w:after="112" w:line="265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32AA9"/>
    <w:pPr>
      <w:keepNext/>
      <w:keepLines/>
      <w:spacing w:after="0"/>
      <w:ind w:left="795" w:hanging="10"/>
      <w:jc w:val="center"/>
      <w:outlineLvl w:val="0"/>
    </w:pPr>
    <w:rPr>
      <w:rFonts w:ascii="Cambria" w:eastAsia="Cambria" w:hAnsi="Cambria" w:cs="Cambria"/>
      <w:b/>
      <w:color w:val="000000"/>
      <w:sz w:val="36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832AA9"/>
    <w:pPr>
      <w:keepNext/>
      <w:keepLines/>
      <w:spacing w:after="0"/>
      <w:ind w:left="872" w:hanging="10"/>
      <w:outlineLvl w:val="1"/>
    </w:pPr>
    <w:rPr>
      <w:rFonts w:ascii="Cambria" w:eastAsia="Cambria" w:hAnsi="Cambria" w:cs="Cambria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832AA9"/>
    <w:pPr>
      <w:keepNext/>
      <w:keepLines/>
      <w:spacing w:after="0"/>
      <w:ind w:left="872" w:hanging="10"/>
      <w:outlineLvl w:val="2"/>
    </w:pPr>
    <w:rPr>
      <w:rFonts w:ascii="Cambria" w:eastAsia="Cambria" w:hAnsi="Cambria" w:cs="Cambria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AA9"/>
    <w:rPr>
      <w:rFonts w:ascii="Cambria" w:eastAsia="Cambria" w:hAnsi="Cambria" w:cs="Cambria"/>
      <w:b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2AA9"/>
    <w:rPr>
      <w:rFonts w:ascii="Cambria" w:eastAsia="Cambria" w:hAnsi="Cambria" w:cs="Cambria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2AA9"/>
    <w:rPr>
      <w:rFonts w:ascii="Cambria" w:eastAsia="Cambria" w:hAnsi="Cambria" w:cs="Cambria"/>
      <w:b/>
      <w:color w:val="000000"/>
      <w:sz w:val="24"/>
      <w:lang w:eastAsia="ru-RU"/>
    </w:rPr>
  </w:style>
  <w:style w:type="table" w:customStyle="1" w:styleId="TableGrid">
    <w:name w:val="TableGrid"/>
    <w:rsid w:val="00832AA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02856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F02856"/>
    <w:rPr>
      <w:b/>
      <w:bCs/>
    </w:rPr>
  </w:style>
  <w:style w:type="character" w:styleId="a5">
    <w:name w:val="Emphasis"/>
    <w:basedOn w:val="a0"/>
    <w:uiPriority w:val="20"/>
    <w:qFormat/>
    <w:rsid w:val="00F02856"/>
    <w:rPr>
      <w:i/>
      <w:iCs/>
    </w:rPr>
  </w:style>
  <w:style w:type="table" w:styleId="a6">
    <w:name w:val="Table Grid"/>
    <w:basedOn w:val="a1"/>
    <w:uiPriority w:val="39"/>
    <w:rsid w:val="00960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31EFB"/>
    <w:pPr>
      <w:ind w:left="720"/>
      <w:contextualSpacing/>
    </w:pPr>
  </w:style>
  <w:style w:type="paragraph" w:customStyle="1" w:styleId="formattext">
    <w:name w:val="formattext"/>
    <w:basedOn w:val="a"/>
    <w:rsid w:val="004B1E6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a8">
    <w:name w:val="Обычный (ГОСТ)"/>
    <w:basedOn w:val="a9"/>
    <w:link w:val="aa"/>
    <w:qFormat/>
    <w:rsid w:val="00E80BA7"/>
    <w:pPr>
      <w:spacing w:line="360" w:lineRule="auto"/>
      <w:ind w:left="0" w:firstLine="709"/>
      <w:contextualSpacing/>
    </w:pPr>
    <w:rPr>
      <w:rFonts w:eastAsia="Cambria" w:cs="Cambria"/>
      <w:sz w:val="28"/>
    </w:rPr>
  </w:style>
  <w:style w:type="paragraph" w:customStyle="1" w:styleId="11">
    <w:name w:val="Заголовок 1 (ГОСТ)"/>
    <w:basedOn w:val="1"/>
    <w:next w:val="a8"/>
    <w:link w:val="12"/>
    <w:qFormat/>
    <w:rsid w:val="00E80BA7"/>
    <w:pPr>
      <w:spacing w:line="360" w:lineRule="auto"/>
      <w:ind w:left="0" w:firstLine="0"/>
      <w:contextualSpacing/>
    </w:pPr>
    <w:rPr>
      <w:rFonts w:ascii="Times New Roman" w:hAnsi="Times New Roman"/>
      <w:caps/>
      <w:sz w:val="32"/>
    </w:rPr>
  </w:style>
  <w:style w:type="character" w:customStyle="1" w:styleId="aa">
    <w:name w:val="Обычный (ГОСТ) Знак"/>
    <w:basedOn w:val="10"/>
    <w:link w:val="a8"/>
    <w:rsid w:val="00E80BA7"/>
    <w:rPr>
      <w:rFonts w:ascii="Times New Roman" w:eastAsia="Cambria" w:hAnsi="Times New Roman" w:cs="Cambria"/>
      <w:b w:val="0"/>
      <w:color w:val="000000"/>
      <w:sz w:val="28"/>
      <w:lang w:eastAsia="ru-RU"/>
    </w:rPr>
  </w:style>
  <w:style w:type="paragraph" w:customStyle="1" w:styleId="21">
    <w:name w:val="Заголовок 2 (ГОСТ)"/>
    <w:basedOn w:val="2"/>
    <w:next w:val="a8"/>
    <w:link w:val="22"/>
    <w:qFormat/>
    <w:rsid w:val="00E80BA7"/>
    <w:pPr>
      <w:spacing w:line="360" w:lineRule="auto"/>
      <w:ind w:left="0" w:firstLine="0"/>
      <w:contextualSpacing/>
      <w:jc w:val="center"/>
    </w:pPr>
    <w:rPr>
      <w:rFonts w:ascii="Times New Roman" w:hAnsi="Times New Roman"/>
    </w:rPr>
  </w:style>
  <w:style w:type="character" w:customStyle="1" w:styleId="12">
    <w:name w:val="Заголовок 1 (ГОСТ) Знак"/>
    <w:basedOn w:val="10"/>
    <w:link w:val="11"/>
    <w:rsid w:val="00E80BA7"/>
    <w:rPr>
      <w:rFonts w:ascii="Times New Roman" w:eastAsia="Cambria" w:hAnsi="Times New Roman" w:cs="Cambria"/>
      <w:b/>
      <w:caps/>
      <w:color w:val="000000"/>
      <w:sz w:val="32"/>
      <w:lang w:eastAsia="ru-RU"/>
    </w:rPr>
  </w:style>
  <w:style w:type="paragraph" w:customStyle="1" w:styleId="ab">
    <w:name w:val="Основной текст (ГОСТ)"/>
    <w:basedOn w:val="a9"/>
    <w:link w:val="ac"/>
    <w:qFormat/>
    <w:rsid w:val="00AE4C98"/>
    <w:pPr>
      <w:spacing w:line="360" w:lineRule="auto"/>
      <w:ind w:left="0" w:firstLine="709"/>
      <w:contextualSpacing/>
    </w:pPr>
    <w:rPr>
      <w:rFonts w:eastAsiaTheme="minorHAnsi" w:cstheme="minorBidi"/>
      <w:color w:val="auto"/>
      <w:sz w:val="28"/>
      <w:lang w:eastAsia="en-US"/>
    </w:rPr>
  </w:style>
  <w:style w:type="character" w:customStyle="1" w:styleId="22">
    <w:name w:val="Заголовок 2 (ГОСТ) Знак"/>
    <w:basedOn w:val="20"/>
    <w:link w:val="21"/>
    <w:rsid w:val="00E80BA7"/>
    <w:rPr>
      <w:rFonts w:ascii="Times New Roman" w:eastAsia="Cambria" w:hAnsi="Times New Roman" w:cs="Cambria"/>
      <w:b/>
      <w:color w:val="000000"/>
      <w:sz w:val="28"/>
      <w:lang w:eastAsia="ru-RU"/>
    </w:rPr>
  </w:style>
  <w:style w:type="paragraph" w:styleId="a9">
    <w:name w:val="No Spacing"/>
    <w:uiPriority w:val="1"/>
    <w:qFormat/>
    <w:rsid w:val="00E80BA7"/>
    <w:pPr>
      <w:spacing w:after="0" w:line="240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c">
    <w:name w:val="Основной текст (ГОСТ) Знак"/>
    <w:basedOn w:val="a0"/>
    <w:link w:val="ab"/>
    <w:rsid w:val="00AE4C98"/>
    <w:rPr>
      <w:rFonts w:ascii="Times New Roman" w:hAnsi="Times New Roman"/>
      <w:sz w:val="28"/>
    </w:rPr>
  </w:style>
  <w:style w:type="paragraph" w:customStyle="1" w:styleId="Default">
    <w:name w:val="Default"/>
    <w:rsid w:val="004B79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1052C0"/>
    <w:pPr>
      <w:spacing w:before="240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1052C0"/>
    <w:pPr>
      <w:spacing w:after="100"/>
      <w:ind w:left="0"/>
    </w:pPr>
  </w:style>
  <w:style w:type="paragraph" w:styleId="23">
    <w:name w:val="toc 2"/>
    <w:basedOn w:val="a"/>
    <w:next w:val="a"/>
    <w:autoRedefine/>
    <w:uiPriority w:val="39"/>
    <w:unhideWhenUsed/>
    <w:rsid w:val="001052C0"/>
    <w:pPr>
      <w:spacing w:after="100"/>
      <w:ind w:left="240"/>
    </w:pPr>
  </w:style>
  <w:style w:type="character" w:styleId="ae">
    <w:name w:val="Hyperlink"/>
    <w:basedOn w:val="a0"/>
    <w:uiPriority w:val="99"/>
    <w:unhideWhenUsed/>
    <w:rsid w:val="001052C0"/>
    <w:rPr>
      <w:color w:val="0563C1" w:themeColor="hyperlink"/>
      <w:u w:val="single"/>
    </w:rPr>
  </w:style>
  <w:style w:type="table" w:customStyle="1" w:styleId="14">
    <w:name w:val="Сетка таблицы1"/>
    <w:basedOn w:val="a1"/>
    <w:next w:val="a6"/>
    <w:uiPriority w:val="39"/>
    <w:rsid w:val="008A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6"/>
    <w:uiPriority w:val="39"/>
    <w:rsid w:val="008A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39"/>
    <w:rsid w:val="00B046E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C5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C54AC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6C54AC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f2">
    <w:name w:val="Нижний колонтитул Знак"/>
    <w:basedOn w:val="a0"/>
    <w:link w:val="af1"/>
    <w:uiPriority w:val="99"/>
    <w:rsid w:val="006C54AC"/>
    <w:rPr>
      <w:rFonts w:eastAsiaTheme="minorEastAsia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C5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C54A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77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7697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2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E701B-E911-4B3A-8F38-8A368D68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2865</Words>
  <Characters>16333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 Alexei</cp:lastModifiedBy>
  <cp:revision>4</cp:revision>
  <cp:lastPrinted>2022-10-14T07:41:00Z</cp:lastPrinted>
  <dcterms:created xsi:type="dcterms:W3CDTF">2026-09-14T14:47:00Z</dcterms:created>
  <dcterms:modified xsi:type="dcterms:W3CDTF">2026-10-14T13:23:00Z</dcterms:modified>
</cp:coreProperties>
</file>